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3575" w:type="dxa"/>
        <w:jc w:val="left"/>
        <w:tblInd w:w="5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4"/>
        <w:gridCol w:w="2161"/>
        <w:gridCol w:w="2160"/>
        <w:gridCol w:w="2161"/>
        <w:gridCol w:w="2160"/>
        <w:gridCol w:w="2159"/>
      </w:tblGrid>
      <w:tr>
        <w:trPr>
          <w:trHeight w:val="490" w:hRule="atLeast"/>
        </w:trPr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-392430</wp:posOffset>
                      </wp:positionV>
                      <wp:extent cx="6420485" cy="533400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19880" cy="532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36"/>
                                      <w:b/>
                                      <w:szCs w:val="36"/>
                                      <w:bCs/>
                                      <w:rFonts w:ascii="DejaVu Sans" w:hAnsi="DejaVu Sans"/>
                                    </w:rPr>
                                    <w:t>Terrestrial Planet (and Lunar) Features Matrix</w:t>
                                  </w:r>
                                </w:p>
                              </w:txbxContent>
                            </wps:txbx>
                            <wps:bodyPr wrap="square" lIns="0" rIns="0" tIns="0" b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l21600,21600l21600,xe">
                      <v:stroke joinstyle="miter"/>
                      <v:path gradientshapeok="t" o:connecttype="rect"/>
                    </v:shapetype>
                    <v:shape id="shape_0" stroked="f" style="position:absolute;margin-left:110.25pt;margin-top:-30.9pt;width:505.45pt;height:41.9pt" type="shapetype_202">
                      <v:textbo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36"/>
                                <w:b/>
                                <w:szCs w:val="36"/>
                                <w:bCs/>
                                <w:rFonts w:ascii="DejaVu Sans" w:hAnsi="DejaVu Sans"/>
                              </w:rPr>
                              <w:t>Terrestrial Planet (and Lunar) Features Matrix</w:t>
                            </w:r>
                          </w:p>
                        </w:txbxContent>
                      </v:textbox>
                      <w10:wrap type="square"/>
                      <v:fill o:detectmouseclick="t" on="false"/>
                      <v:stroke color="black" joinstyle="round" endcap="flat"/>
                    </v:shape>
                  </w:pict>
                </mc:Fallback>
              </mc:AlternateConten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Earth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Venus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Mars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Mercury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Moon</w:t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vAlign w:val="bottom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Interior</w:t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Relative size </w:t>
            </w:r>
            <w:r>
              <w:rPr>
                <w:sz w:val="28"/>
                <w:szCs w:val="28"/>
              </w:rPr>
              <w:t>(L/M/S)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ctive geology </w:t>
            </w:r>
            <w:r>
              <w:rPr>
                <w:sz w:val="28"/>
                <w:szCs w:val="28"/>
              </w:rPr>
              <w:t>now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Magnetic field?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Surfaces </w:t>
            </w:r>
            <w:r>
              <w:rPr>
                <w:b w:val="false"/>
                <w:bCs w:val="false"/>
                <w:sz w:val="28"/>
                <w:szCs w:val="28"/>
              </w:rPr>
              <w:t xml:space="preserve">– </w:t>
            </w:r>
            <w:r>
              <w:rPr>
                <w:b w:val="false"/>
                <w:bCs w:val="false"/>
                <w:sz w:val="28"/>
                <w:szCs w:val="28"/>
              </w:rPr>
              <w:t>processes from the world’s distant past</w:t>
            </w:r>
          </w:p>
        </w:tc>
      </w:tr>
      <w:tr>
        <w:trPr/>
        <w:tc>
          <w:tcPr>
            <w:tcW w:w="2774" w:type="dxa"/>
            <w:tcBorders>
              <w:lef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Craters visible from  3-4 billion years ago?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Visible signs of ancient tectonics, lava flows?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Visible signs of ancient erosion? 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Source?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Surfaces </w:t>
            </w:r>
            <w:r>
              <w:rPr>
                <w:b w:val="false"/>
                <w:bCs w:val="false"/>
                <w:sz w:val="28"/>
                <w:szCs w:val="28"/>
              </w:rPr>
              <w:t xml:space="preserve">– </w:t>
            </w:r>
            <w:r>
              <w:rPr>
                <w:b w:val="false"/>
                <w:bCs w:val="false"/>
                <w:sz w:val="28"/>
                <w:szCs w:val="28"/>
              </w:rPr>
              <w:t xml:space="preserve">processes </w:t>
            </w:r>
            <w:r>
              <w:rPr>
                <w:b w:val="false"/>
                <w:bCs w:val="false"/>
                <w:sz w:val="28"/>
                <w:szCs w:val="28"/>
              </w:rPr>
              <w:t>from the recent past and ongoing processes</w:t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Recent craters?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Recent volcanism and t</w:t>
            </w:r>
            <w:r>
              <w:rPr>
                <w:sz w:val="28"/>
                <w:szCs w:val="28"/>
              </w:rPr>
              <w:t xml:space="preserve">ectonics?  </w:t>
            </w:r>
            <w:r>
              <w:rPr>
                <w:sz w:val="28"/>
                <w:szCs w:val="28"/>
              </w:rPr>
              <w:t>(Specify)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277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Recent e</w:t>
            </w:r>
            <w:r>
              <w:rPr>
                <w:sz w:val="28"/>
                <w:szCs w:val="28"/>
              </w:rPr>
              <w:t xml:space="preserve">rosion?  </w:t>
            </w:r>
            <w:r>
              <w:rPr>
                <w:sz w:val="28"/>
                <w:szCs w:val="28"/>
              </w:rPr>
              <w:t>(Source?)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tbl>
      <w:tblPr>
        <w:tblW w:w="13575" w:type="dxa"/>
        <w:jc w:val="left"/>
        <w:tblInd w:w="5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79"/>
        <w:gridCol w:w="2055"/>
        <w:gridCol w:w="2160"/>
        <w:gridCol w:w="2161"/>
        <w:gridCol w:w="2160"/>
        <w:gridCol w:w="2160"/>
      </w:tblGrid>
      <w:tr>
        <w:trPr>
          <w:trHeight w:val="490" w:hRule="atLeast"/>
        </w:trPr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Earth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Venus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Mars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Mercury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Moon</w:t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Atmosphere and Water</w:t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Substantial</w:t>
            </w:r>
            <w:r>
              <w:rPr>
                <w:sz w:val="28"/>
                <w:szCs w:val="28"/>
              </w:rPr>
              <w:t xml:space="preserve"> atmosphere?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Primary composition of atmosphere if present?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Greenhouse effect?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Seasonal changes?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0" w:hRule="atLeast"/>
        </w:trPr>
        <w:tc>
          <w:tcPr>
            <w:tcW w:w="2879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Surface l</w:t>
            </w:r>
            <w:r>
              <w:rPr>
                <w:sz w:val="28"/>
                <w:szCs w:val="28"/>
              </w:rPr>
              <w:t>iquid water?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bottom"/>
          </w:tcPr>
          <w:p>
            <w:pPr>
              <w:pStyle w:val="TableContent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orient="landscape" w:w="15840" w:h="12240"/>
      <w:pgMar w:left="1134" w:right="1134" w:header="0" w:top="1134" w:footer="0" w:bottom="85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auto"/>
    <w:pitch w:val="default"/>
  </w:font>
  <w:font w:name="Helvetica">
    <w:altName w:val="Arial"/>
    <w:charset w:val="00"/>
    <w:family w:val="auto"/>
    <w:pitch w:val="default"/>
  </w:font>
  <w:font w:name="DejaVu San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DejaVu Sans" w:cs="DejaVu Sans"/>
        <w:kern w:val="2"/>
        <w:sz w:val="24"/>
        <w:szCs w:val="24"/>
        <w:lang w:val="en-US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" w:hAnsi="Times" w:eastAsia="DejaVu Sans" w:cs="DejaVu Sans"/>
      <w:color w:val="auto"/>
      <w:kern w:val="2"/>
      <w:sz w:val="24"/>
      <w:szCs w:val="24"/>
      <w:lang w:val="en-US" w:eastAsia="zxx" w:bidi="zxx"/>
    </w:rPr>
  </w:style>
  <w:style w:type="character" w:styleId="NumberingSymbols">
    <w:name w:val="Numbering Symbols"/>
    <w:qFormat/>
    <w:rPr/>
  </w:style>
  <w:style w:type="paragraph" w:styleId="TextBody">
    <w:name w:val="Body Text"/>
    <w:basedOn w:val="Normal"/>
    <w:pPr>
      <w:spacing w:before="0" w:after="120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styleId="List">
    <w:name w:val="List"/>
    <w:basedOn w:val="TextBody"/>
    <w:pPr/>
    <w:rPr>
      <w:rFonts w:ascii="Times" w:hAnsi="Time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" w:hAnsi="Time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51C07BB-0526-4F19-AE08-C8744FEFF0A4}"/>
</file>

<file path=customXml/itemProps2.xml><?xml version="1.0" encoding="utf-8"?>
<ds:datastoreItem xmlns:ds="http://schemas.openxmlformats.org/officeDocument/2006/customXml" ds:itemID="{C7E498B8-738F-4384-9ED2-497166459BAF}"/>
</file>

<file path=customXml/itemProps3.xml><?xml version="1.0" encoding="utf-8"?>
<ds:datastoreItem xmlns:ds="http://schemas.openxmlformats.org/officeDocument/2006/customXml" ds:itemID="{C9EFD920-5C47-4AF0-A6D8-C614A5D4FA5F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LibreOffice/6.4.3.2$Windows_X86_64 LibreOffice_project/747b5d0ebf89f41c860ec2a39efd7cb15b54f2d8</Application>
  <Pages>2</Pages>
  <Words>83</Words>
  <CharactersWithSpaces>588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Williams</dc:creator>
  <dc:description/>
  <cp:lastModifiedBy/>
  <cp:revision>29</cp:revision>
  <cp:lastPrinted>2019-03-13T12:45:54Z</cp:lastPrinted>
  <dcterms:created xsi:type="dcterms:W3CDTF">2008-06-09T14:10:36Z</dcterms:created>
  <dcterms:modified xsi:type="dcterms:W3CDTF">2019-03-13T12:45:40Z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0x0101007222C76DF9BD8349B0CA3C9A1AA4C548</vt:lpwstr>
  </property>
</Properties>
</file>