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50E398C" w14:textId="77777777" w:rsidR="00830423" w:rsidRPr="000B4ECE" w:rsidRDefault="00830423" w:rsidP="00830423">
      <w:pPr>
        <w:spacing w:after="0" w:line="240" w:lineRule="auto"/>
        <w:jc w:val="right"/>
        <w:outlineLvl w:val="0"/>
        <w:rPr>
          <w:rFonts w:eastAsia="Times New Roman" w:cs="Arial"/>
          <w:b/>
          <w:bCs/>
          <w:kern w:val="36"/>
          <w:sz w:val="40"/>
          <w:szCs w:val="40"/>
        </w:rPr>
      </w:pPr>
      <w:r w:rsidRPr="000B4ECE">
        <w:rPr>
          <w:b/>
          <w:noProof/>
          <w:sz w:val="40"/>
          <w:szCs w:val="40"/>
        </w:rPr>
        <w:drawing>
          <wp:anchor distT="0" distB="0" distL="114300" distR="114300" simplePos="0" relativeHeight="251659264" behindDoc="1" locked="0" layoutInCell="1" allowOverlap="1" wp14:anchorId="57576044" wp14:editId="4E14EDB0">
            <wp:simplePos x="0" y="0"/>
            <wp:positionH relativeFrom="column">
              <wp:posOffset>114300</wp:posOffset>
            </wp:positionH>
            <wp:positionV relativeFrom="paragraph">
              <wp:posOffset>0</wp:posOffset>
            </wp:positionV>
            <wp:extent cx="2011414" cy="10287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02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4ECE">
        <w:rPr>
          <w:rFonts w:eastAsia="Times New Roman" w:cs="Arial"/>
          <w:b/>
          <w:bCs/>
          <w:kern w:val="36"/>
          <w:sz w:val="40"/>
          <w:szCs w:val="40"/>
        </w:rPr>
        <w:t>Introductory Medical Microbiology</w:t>
      </w:r>
    </w:p>
    <w:p w14:paraId="4DC28221" w14:textId="77777777" w:rsidR="00830423" w:rsidRPr="000B4ECE" w:rsidRDefault="00830423" w:rsidP="00830423">
      <w:pPr>
        <w:spacing w:after="0" w:line="240" w:lineRule="auto"/>
        <w:outlineLvl w:val="0"/>
        <w:rPr>
          <w:rFonts w:eastAsia="Times New Roman" w:cs="Arial"/>
          <w:b/>
          <w:bCs/>
          <w:kern w:val="36"/>
          <w:sz w:val="40"/>
          <w:szCs w:val="40"/>
        </w:rPr>
      </w:pPr>
      <w:r w:rsidRPr="000B4ECE">
        <w:rPr>
          <w:rFonts w:eastAsia="Times New Roman" w:cs="Arial"/>
          <w:b/>
          <w:bCs/>
          <w:kern w:val="36"/>
          <w:sz w:val="40"/>
          <w:szCs w:val="40"/>
        </w:rPr>
        <w:t xml:space="preserve">                                        Laboratory Notes</w:t>
      </w:r>
    </w:p>
    <w:p w14:paraId="3A0716C3" w14:textId="77777777" w:rsidR="00830423" w:rsidRDefault="00830423" w:rsidP="00830423">
      <w:pPr>
        <w:spacing w:after="0" w:line="240" w:lineRule="auto"/>
        <w:ind w:left="2880" w:firstLine="720"/>
        <w:outlineLvl w:val="0"/>
        <w:rPr>
          <w:rFonts w:eastAsia="Times New Roman" w:cs="Arial"/>
          <w:b/>
          <w:bCs/>
          <w:kern w:val="36"/>
          <w:sz w:val="40"/>
          <w:szCs w:val="40"/>
        </w:rPr>
      </w:pPr>
      <w:r w:rsidRPr="000B4ECE">
        <w:rPr>
          <w:rFonts w:eastAsia="Times New Roman" w:cs="Arial"/>
          <w:b/>
          <w:bCs/>
          <w:kern w:val="36"/>
          <w:sz w:val="40"/>
          <w:szCs w:val="40"/>
        </w:rPr>
        <w:t>BIOL 2161L</w:t>
      </w:r>
    </w:p>
    <w:p w14:paraId="3D010A76" w14:textId="77777777" w:rsidR="00830423" w:rsidRPr="00830423" w:rsidRDefault="00830423" w:rsidP="00830423">
      <w:pPr>
        <w:spacing w:after="0" w:line="240" w:lineRule="auto"/>
        <w:ind w:left="2880" w:firstLine="720"/>
        <w:outlineLvl w:val="0"/>
        <w:rPr>
          <w:rFonts w:eastAsia="Times New Roman" w:cs="Arial"/>
          <w:b/>
          <w:bCs/>
          <w:kern w:val="36"/>
          <w:sz w:val="40"/>
          <w:szCs w:val="40"/>
        </w:rPr>
      </w:pPr>
    </w:p>
    <w:p w14:paraId="6BFB1F9D" w14:textId="77777777" w:rsidR="002F2638" w:rsidRDefault="002F2638" w:rsidP="00830423">
      <w:pPr>
        <w:pStyle w:val="Heading1"/>
        <w:jc w:val="center"/>
        <w:rPr>
          <w:rFonts w:asciiTheme="minorHAnsi" w:hAnsiTheme="minorHAnsi"/>
        </w:rPr>
      </w:pPr>
      <w:r w:rsidRPr="00830423">
        <w:rPr>
          <w:rFonts w:asciiTheme="minorHAnsi" w:hAnsiTheme="minorHAnsi"/>
        </w:rPr>
        <w:t>DISINFECTANT SUSCEPTIBILITY</w:t>
      </w:r>
    </w:p>
    <w:p w14:paraId="1BF8C692" w14:textId="77777777" w:rsidR="00830423" w:rsidRPr="00830423" w:rsidRDefault="00830423" w:rsidP="00830423">
      <w:pPr>
        <w:pStyle w:val="Heading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Procedure:</w:t>
      </w:r>
    </w:p>
    <w:p w14:paraId="31E67E52" w14:textId="319045D8" w:rsidR="002F2638" w:rsidRPr="00830423" w:rsidRDefault="002F2638" w:rsidP="00830423">
      <w:pPr>
        <w:numPr>
          <w:ilvl w:val="0"/>
          <w:numId w:val="6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 xml:space="preserve">Section three agar-filled Petri dishes into three </w:t>
      </w:r>
      <w:r w:rsidR="00830423">
        <w:rPr>
          <w:sz w:val="24"/>
          <w:szCs w:val="24"/>
        </w:rPr>
        <w:t xml:space="preserve">or four </w:t>
      </w:r>
      <w:r w:rsidRPr="00830423">
        <w:rPr>
          <w:sz w:val="24"/>
          <w:szCs w:val="24"/>
        </w:rPr>
        <w:t>sections each</w:t>
      </w:r>
      <w:r w:rsidR="00867C7A">
        <w:rPr>
          <w:sz w:val="24"/>
          <w:szCs w:val="24"/>
        </w:rPr>
        <w:t xml:space="preserve"> according to your instructor</w:t>
      </w:r>
      <w:r w:rsidRPr="00830423">
        <w:rPr>
          <w:sz w:val="24"/>
          <w:szCs w:val="24"/>
        </w:rPr>
        <w:t xml:space="preserve">. </w:t>
      </w:r>
    </w:p>
    <w:p w14:paraId="7288DADD" w14:textId="06D4353B" w:rsidR="002F2638" w:rsidRPr="00830423" w:rsidRDefault="002F2638" w:rsidP="00830423">
      <w:pPr>
        <w:numPr>
          <w:ilvl w:val="0"/>
          <w:numId w:val="6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>Choose three</w:t>
      </w:r>
      <w:r w:rsidR="00867C7A">
        <w:rPr>
          <w:sz w:val="24"/>
          <w:szCs w:val="24"/>
        </w:rPr>
        <w:t>/four</w:t>
      </w:r>
      <w:r w:rsidRPr="00830423">
        <w:rPr>
          <w:sz w:val="24"/>
          <w:szCs w:val="24"/>
        </w:rPr>
        <w:t xml:space="preserve"> disinfectants for testing and label the sections accordingly. </w:t>
      </w:r>
    </w:p>
    <w:p w14:paraId="074150A4" w14:textId="77777777" w:rsidR="002F2638" w:rsidRPr="00830423" w:rsidRDefault="002F2638" w:rsidP="00830423">
      <w:pPr>
        <w:numPr>
          <w:ilvl w:val="0"/>
          <w:numId w:val="6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 xml:space="preserve">With a swab dipped in </w:t>
      </w:r>
      <w:r w:rsidRPr="00830423">
        <w:rPr>
          <w:i/>
          <w:iCs/>
          <w:sz w:val="24"/>
          <w:szCs w:val="24"/>
        </w:rPr>
        <w:t>E. coli</w:t>
      </w:r>
      <w:r w:rsidRPr="00830423">
        <w:rPr>
          <w:sz w:val="24"/>
          <w:szCs w:val="24"/>
        </w:rPr>
        <w:t xml:space="preserve"> broth, lawn the surface of one agar plate. </w:t>
      </w:r>
    </w:p>
    <w:p w14:paraId="6FBF5CE5" w14:textId="77777777" w:rsidR="002F2638" w:rsidRPr="00830423" w:rsidRDefault="002F2638" w:rsidP="00830423">
      <w:pPr>
        <w:numPr>
          <w:ilvl w:val="0"/>
          <w:numId w:val="6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 xml:space="preserve">Repeat using </w:t>
      </w:r>
      <w:r w:rsidRPr="00830423">
        <w:rPr>
          <w:i/>
          <w:iCs/>
          <w:sz w:val="24"/>
          <w:szCs w:val="24"/>
        </w:rPr>
        <w:t>B. sub</w:t>
      </w:r>
      <w:r w:rsidRPr="00830423">
        <w:rPr>
          <w:sz w:val="24"/>
          <w:szCs w:val="24"/>
        </w:rPr>
        <w:t xml:space="preserve">. </w:t>
      </w:r>
      <w:proofErr w:type="gramStart"/>
      <w:r w:rsidRPr="00830423">
        <w:rPr>
          <w:sz w:val="24"/>
          <w:szCs w:val="24"/>
        </w:rPr>
        <w:t>on</w:t>
      </w:r>
      <w:proofErr w:type="gramEnd"/>
      <w:r w:rsidRPr="00830423">
        <w:rPr>
          <w:sz w:val="24"/>
          <w:szCs w:val="24"/>
        </w:rPr>
        <w:t xml:space="preserve"> another, and </w:t>
      </w:r>
      <w:r w:rsidRPr="00830423">
        <w:rPr>
          <w:i/>
          <w:iCs/>
          <w:sz w:val="24"/>
          <w:szCs w:val="24"/>
        </w:rPr>
        <w:t>Staph sp</w:t>
      </w:r>
      <w:r w:rsidRPr="00830423">
        <w:rPr>
          <w:sz w:val="24"/>
          <w:szCs w:val="24"/>
        </w:rPr>
        <w:t xml:space="preserve">. on the last. </w:t>
      </w:r>
    </w:p>
    <w:p w14:paraId="1B5BBBAC" w14:textId="77777777" w:rsidR="002F2638" w:rsidRPr="00830423" w:rsidRDefault="002F2638" w:rsidP="00830423">
      <w:pPr>
        <w:numPr>
          <w:ilvl w:val="0"/>
          <w:numId w:val="6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 xml:space="preserve">Dip filter paper disks into the disinfectants chosen, let air dry, then place in appropriately labeled section of dish. </w:t>
      </w:r>
    </w:p>
    <w:p w14:paraId="160AD009" w14:textId="4478E736" w:rsidR="00867C7A" w:rsidRPr="00867C7A" w:rsidRDefault="002F2638" w:rsidP="00867C7A">
      <w:pPr>
        <w:numPr>
          <w:ilvl w:val="0"/>
          <w:numId w:val="6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 xml:space="preserve">Incubate and observe for regions of no growth after 48 hours. </w:t>
      </w:r>
    </w:p>
    <w:p w14:paraId="37DB9434" w14:textId="7DD16BCC" w:rsidR="00867C7A" w:rsidRDefault="00867C7A" w:rsidP="00867C7A">
      <w:pPr>
        <w:spacing w:before="100" w:beforeAutospacing="1" w:after="100" w:afterAutospacing="1" w:line="240" w:lineRule="auto"/>
        <w:rPr>
          <w:b/>
          <w:sz w:val="24"/>
          <w:szCs w:val="24"/>
        </w:rPr>
      </w:pPr>
      <w:r w:rsidRPr="00867C7A">
        <w:rPr>
          <w:b/>
          <w:sz w:val="24"/>
          <w:szCs w:val="24"/>
        </w:rPr>
        <w:t>Example:</w:t>
      </w:r>
    </w:p>
    <w:p w14:paraId="6D4AE6CB" w14:textId="392B1A4E" w:rsidR="00867C7A" w:rsidRPr="00867C7A" w:rsidRDefault="00867C7A" w:rsidP="00867C7A">
      <w:pPr>
        <w:spacing w:before="100" w:beforeAutospacing="1" w:after="100" w:afterAutospacing="1" w:line="24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6C712DF1" wp14:editId="63393540">
            <wp:extent cx="4914900" cy="2942894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915374" cy="294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30FAE" w14:textId="77777777" w:rsidR="00867C7A" w:rsidRDefault="002F2638" w:rsidP="002F2638">
      <w:pPr>
        <w:pStyle w:val="NormalWeb"/>
        <w:rPr>
          <w:rFonts w:asciiTheme="minorHAnsi" w:hAnsiTheme="minorHAnsi"/>
          <w:b/>
        </w:rPr>
      </w:pPr>
      <w:r w:rsidRPr="00830423">
        <w:rPr>
          <w:rFonts w:asciiTheme="minorHAnsi" w:hAnsiTheme="minorHAnsi"/>
          <w:b/>
        </w:rPr>
        <w:t>  </w:t>
      </w:r>
    </w:p>
    <w:p w14:paraId="24BCC2A6" w14:textId="77777777" w:rsidR="00867C7A" w:rsidRDefault="00867C7A" w:rsidP="002F2638">
      <w:pPr>
        <w:pStyle w:val="NormalWeb"/>
        <w:rPr>
          <w:rFonts w:asciiTheme="minorHAnsi" w:hAnsiTheme="minorHAnsi"/>
          <w:b/>
        </w:rPr>
      </w:pPr>
    </w:p>
    <w:p w14:paraId="6AB74EB0" w14:textId="6C0D6E6F" w:rsidR="002F2638" w:rsidRPr="00830423" w:rsidRDefault="002F2638" w:rsidP="002F2638">
      <w:pPr>
        <w:pStyle w:val="NormalWeb"/>
        <w:rPr>
          <w:rFonts w:asciiTheme="minorHAnsi" w:hAnsiTheme="minorHAnsi"/>
          <w:b/>
        </w:rPr>
      </w:pPr>
      <w:r w:rsidRPr="00830423">
        <w:rPr>
          <w:rFonts w:asciiTheme="minorHAnsi" w:hAnsiTheme="minorHAnsi"/>
          <w:b/>
        </w:rPr>
        <w:lastRenderedPageBreak/>
        <w:t xml:space="preserve">  </w:t>
      </w:r>
      <w:r w:rsidR="00830423" w:rsidRPr="00830423">
        <w:rPr>
          <w:rFonts w:asciiTheme="minorHAnsi" w:hAnsiTheme="minorHAnsi"/>
          <w:b/>
        </w:rPr>
        <w:t>How to record results during the next lab:</w:t>
      </w:r>
    </w:p>
    <w:p w14:paraId="2273D371" w14:textId="279F3D45" w:rsidR="000228FD" w:rsidRDefault="002F2638" w:rsidP="000228FD">
      <w:pPr>
        <w:spacing w:before="100" w:beforeAutospacing="1" w:after="100" w:afterAutospacing="1" w:line="240" w:lineRule="auto"/>
        <w:ind w:left="720"/>
        <w:rPr>
          <w:sz w:val="24"/>
          <w:szCs w:val="24"/>
        </w:rPr>
      </w:pPr>
      <w:r w:rsidRPr="00830423">
        <w:rPr>
          <w:sz w:val="24"/>
          <w:szCs w:val="24"/>
        </w:rPr>
        <w:t xml:space="preserve">From the bottom of the plate, measure the zone of inhibition from the edge of the disk to the edge of the growth with a millimeter rule, and double. Compare figures between the various disinfectants tested.  Realize that the results are influenced by the disinfectant’s ability to diffuse through the agar. </w:t>
      </w:r>
    </w:p>
    <w:p w14:paraId="5083640D" w14:textId="5BA223EF" w:rsidR="000228FD" w:rsidRDefault="000228FD" w:rsidP="000228FD">
      <w:pPr>
        <w:spacing w:before="100" w:beforeAutospacing="1" w:after="100" w:afterAutospacing="1" w:line="240" w:lineRule="auto"/>
        <w:rPr>
          <w:b/>
          <w:sz w:val="24"/>
          <w:szCs w:val="24"/>
        </w:rPr>
      </w:pPr>
      <w:r w:rsidRPr="000228FD">
        <w:rPr>
          <w:b/>
          <w:sz w:val="24"/>
          <w:szCs w:val="24"/>
        </w:rPr>
        <w:t>Results:</w:t>
      </w:r>
    </w:p>
    <w:tbl>
      <w:tblPr>
        <w:tblStyle w:val="TableGrid"/>
        <w:tblW w:w="9656" w:type="dxa"/>
        <w:tblLook w:val="04A0" w:firstRow="1" w:lastRow="0" w:firstColumn="1" w:lastColumn="0" w:noHBand="0" w:noVBand="1"/>
      </w:tblPr>
      <w:tblGrid>
        <w:gridCol w:w="2528"/>
        <w:gridCol w:w="2374"/>
        <w:gridCol w:w="2367"/>
        <w:gridCol w:w="2387"/>
      </w:tblGrid>
      <w:tr w:rsidR="000228FD" w14:paraId="566E3806" w14:textId="77777777" w:rsidTr="000228FD">
        <w:trPr>
          <w:trHeight w:val="591"/>
        </w:trPr>
        <w:tc>
          <w:tcPr>
            <w:tcW w:w="2528" w:type="dxa"/>
          </w:tcPr>
          <w:p w14:paraId="570CE15B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7128" w:type="dxa"/>
            <w:gridSpan w:val="3"/>
          </w:tcPr>
          <w:p w14:paraId="4A987931" w14:textId="49DACD20" w:rsidR="000228FD" w:rsidRDefault="000228FD" w:rsidP="000228FD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Zone of Inhibition Measurement (mm)</w:t>
            </w:r>
          </w:p>
        </w:tc>
      </w:tr>
      <w:tr w:rsidR="000228FD" w14:paraId="0E71280B" w14:textId="77777777" w:rsidTr="000228FD">
        <w:trPr>
          <w:trHeight w:val="591"/>
        </w:trPr>
        <w:tc>
          <w:tcPr>
            <w:tcW w:w="2528" w:type="dxa"/>
          </w:tcPr>
          <w:p w14:paraId="5CDD97C7" w14:textId="32497724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Disinfectant/Antiseptic</w:t>
            </w:r>
          </w:p>
        </w:tc>
        <w:tc>
          <w:tcPr>
            <w:tcW w:w="2374" w:type="dxa"/>
          </w:tcPr>
          <w:p w14:paraId="3C14846F" w14:textId="69FC3218" w:rsidR="000228FD" w:rsidRPr="000228FD" w:rsidRDefault="000228FD" w:rsidP="000228FD">
            <w:pPr>
              <w:spacing w:before="100" w:beforeAutospacing="1" w:after="100" w:afterAutospacing="1"/>
              <w:jc w:val="center"/>
              <w:rPr>
                <w:b/>
                <w:i/>
                <w:sz w:val="24"/>
                <w:szCs w:val="24"/>
              </w:rPr>
            </w:pPr>
            <w:r w:rsidRPr="000228FD">
              <w:rPr>
                <w:b/>
                <w:i/>
                <w:sz w:val="24"/>
                <w:szCs w:val="24"/>
              </w:rPr>
              <w:t xml:space="preserve">B. </w:t>
            </w:r>
            <w:proofErr w:type="spellStart"/>
            <w:proofErr w:type="gramStart"/>
            <w:r w:rsidRPr="000228FD">
              <w:rPr>
                <w:b/>
                <w:i/>
                <w:sz w:val="24"/>
                <w:szCs w:val="24"/>
              </w:rPr>
              <w:t>subtilis</w:t>
            </w:r>
            <w:proofErr w:type="spellEnd"/>
            <w:proofErr w:type="gramEnd"/>
          </w:p>
        </w:tc>
        <w:tc>
          <w:tcPr>
            <w:tcW w:w="2367" w:type="dxa"/>
          </w:tcPr>
          <w:p w14:paraId="7A2979AD" w14:textId="0B1AAB06" w:rsidR="000228FD" w:rsidRPr="000228FD" w:rsidRDefault="000228FD" w:rsidP="000228FD">
            <w:pPr>
              <w:spacing w:before="100" w:beforeAutospacing="1" w:after="100" w:afterAutospacing="1"/>
              <w:jc w:val="center"/>
              <w:rPr>
                <w:b/>
                <w:i/>
                <w:sz w:val="24"/>
                <w:szCs w:val="24"/>
              </w:rPr>
            </w:pPr>
            <w:r w:rsidRPr="000228FD">
              <w:rPr>
                <w:b/>
                <w:i/>
                <w:sz w:val="24"/>
                <w:szCs w:val="24"/>
              </w:rPr>
              <w:t xml:space="preserve">E. </w:t>
            </w:r>
            <w:proofErr w:type="gramStart"/>
            <w:r w:rsidRPr="000228FD">
              <w:rPr>
                <w:b/>
                <w:i/>
                <w:sz w:val="24"/>
                <w:szCs w:val="24"/>
              </w:rPr>
              <w:t>coli</w:t>
            </w:r>
            <w:proofErr w:type="gramEnd"/>
          </w:p>
        </w:tc>
        <w:tc>
          <w:tcPr>
            <w:tcW w:w="2387" w:type="dxa"/>
          </w:tcPr>
          <w:p w14:paraId="242DDC82" w14:textId="191FB2AA" w:rsidR="000228FD" w:rsidRPr="000228FD" w:rsidRDefault="000228FD" w:rsidP="000228FD">
            <w:pPr>
              <w:spacing w:before="100" w:beforeAutospacing="1" w:after="100" w:afterAutospacing="1"/>
              <w:jc w:val="center"/>
              <w:rPr>
                <w:b/>
                <w:i/>
                <w:sz w:val="24"/>
                <w:szCs w:val="24"/>
              </w:rPr>
            </w:pPr>
            <w:r w:rsidRPr="000228FD">
              <w:rPr>
                <w:b/>
                <w:i/>
                <w:sz w:val="24"/>
                <w:szCs w:val="24"/>
              </w:rPr>
              <w:t xml:space="preserve">S. </w:t>
            </w:r>
            <w:proofErr w:type="spellStart"/>
            <w:proofErr w:type="gramStart"/>
            <w:r w:rsidRPr="000228FD">
              <w:rPr>
                <w:b/>
                <w:i/>
                <w:sz w:val="24"/>
                <w:szCs w:val="24"/>
              </w:rPr>
              <w:t>epidermidis</w:t>
            </w:r>
            <w:proofErr w:type="spellEnd"/>
            <w:proofErr w:type="gramEnd"/>
          </w:p>
        </w:tc>
      </w:tr>
      <w:tr w:rsidR="000228FD" w14:paraId="7D2062FD" w14:textId="77777777" w:rsidTr="000228FD">
        <w:trPr>
          <w:trHeight w:val="591"/>
        </w:trPr>
        <w:tc>
          <w:tcPr>
            <w:tcW w:w="2528" w:type="dxa"/>
          </w:tcPr>
          <w:p w14:paraId="2619E60B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74" w:type="dxa"/>
          </w:tcPr>
          <w:p w14:paraId="4A9B08BD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</w:tcPr>
          <w:p w14:paraId="38AB2535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87" w:type="dxa"/>
          </w:tcPr>
          <w:p w14:paraId="18BF4756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0228FD" w14:paraId="71404E08" w14:textId="77777777" w:rsidTr="000228FD">
        <w:trPr>
          <w:trHeight w:val="591"/>
        </w:trPr>
        <w:tc>
          <w:tcPr>
            <w:tcW w:w="2528" w:type="dxa"/>
          </w:tcPr>
          <w:p w14:paraId="5E827F51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74" w:type="dxa"/>
          </w:tcPr>
          <w:p w14:paraId="4F5B268F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</w:tcPr>
          <w:p w14:paraId="76E31782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87" w:type="dxa"/>
          </w:tcPr>
          <w:p w14:paraId="0109D516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0228FD" w14:paraId="70015856" w14:textId="77777777" w:rsidTr="000228FD">
        <w:trPr>
          <w:trHeight w:val="591"/>
        </w:trPr>
        <w:tc>
          <w:tcPr>
            <w:tcW w:w="2528" w:type="dxa"/>
          </w:tcPr>
          <w:p w14:paraId="4AFE8D15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74" w:type="dxa"/>
          </w:tcPr>
          <w:p w14:paraId="22772D88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</w:tcPr>
          <w:p w14:paraId="511A7825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87" w:type="dxa"/>
          </w:tcPr>
          <w:p w14:paraId="7F80170D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0228FD" w14:paraId="67286908" w14:textId="77777777" w:rsidTr="000228FD">
        <w:trPr>
          <w:trHeight w:val="632"/>
        </w:trPr>
        <w:tc>
          <w:tcPr>
            <w:tcW w:w="2528" w:type="dxa"/>
          </w:tcPr>
          <w:p w14:paraId="63D6C9E9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74" w:type="dxa"/>
          </w:tcPr>
          <w:p w14:paraId="420CD493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67" w:type="dxa"/>
          </w:tcPr>
          <w:p w14:paraId="0143D895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387" w:type="dxa"/>
          </w:tcPr>
          <w:p w14:paraId="22D8830E" w14:textId="77777777" w:rsidR="000228FD" w:rsidRDefault="000228FD" w:rsidP="000228FD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</w:tbl>
    <w:p w14:paraId="476C7A5E" w14:textId="77777777" w:rsidR="000228FD" w:rsidRPr="000228FD" w:rsidRDefault="000228FD" w:rsidP="000228FD">
      <w:pPr>
        <w:spacing w:before="100" w:beforeAutospacing="1" w:after="100" w:afterAutospacing="1" w:line="240" w:lineRule="auto"/>
        <w:rPr>
          <w:b/>
          <w:sz w:val="24"/>
          <w:szCs w:val="24"/>
        </w:rPr>
      </w:pPr>
    </w:p>
    <w:p w14:paraId="1552A1E9" w14:textId="6B2FC3B4" w:rsidR="002F2638" w:rsidRPr="000228FD" w:rsidRDefault="00830423" w:rsidP="00830423">
      <w:pPr>
        <w:spacing w:before="100" w:beforeAutospacing="1" w:after="100" w:afterAutospacing="1" w:line="240" w:lineRule="auto"/>
        <w:ind w:left="720"/>
        <w:rPr>
          <w:b/>
          <w:sz w:val="24"/>
          <w:szCs w:val="24"/>
        </w:rPr>
      </w:pPr>
      <w:r w:rsidRPr="000228FD">
        <w:rPr>
          <w:b/>
          <w:sz w:val="24"/>
          <w:szCs w:val="24"/>
        </w:rPr>
        <w:t>Answer the following</w:t>
      </w:r>
      <w:r w:rsidR="002F2638" w:rsidRPr="000228FD">
        <w:rPr>
          <w:b/>
          <w:sz w:val="24"/>
          <w:szCs w:val="24"/>
        </w:rPr>
        <w:t xml:space="preserve"> questions: </w:t>
      </w:r>
    </w:p>
    <w:p w14:paraId="1E1A37AC" w14:textId="77777777" w:rsidR="00830423" w:rsidRDefault="002F2638" w:rsidP="00830423">
      <w:pPr>
        <w:pStyle w:val="NormalWeb"/>
        <w:numPr>
          <w:ilvl w:val="0"/>
          <w:numId w:val="8"/>
        </w:numPr>
        <w:rPr>
          <w:rFonts w:asciiTheme="minorHAnsi" w:hAnsiTheme="minorHAnsi"/>
        </w:rPr>
      </w:pPr>
      <w:r w:rsidRPr="00830423">
        <w:rPr>
          <w:rFonts w:asciiTheme="minorHAnsi" w:hAnsiTheme="minorHAnsi"/>
        </w:rPr>
        <w:t>Were some disinfectants more effective than others? If so, which were most effective? Least?</w:t>
      </w:r>
    </w:p>
    <w:p w14:paraId="6ED674A8" w14:textId="77777777" w:rsidR="00830423" w:rsidRDefault="00830423" w:rsidP="00830423">
      <w:pPr>
        <w:pStyle w:val="NormalWeb"/>
        <w:ind w:left="720"/>
        <w:rPr>
          <w:rFonts w:asciiTheme="minorHAnsi" w:hAnsiTheme="minorHAnsi"/>
        </w:rPr>
      </w:pPr>
    </w:p>
    <w:p w14:paraId="3446538F" w14:textId="77777777" w:rsidR="00830423" w:rsidRDefault="00830423" w:rsidP="00830423">
      <w:pPr>
        <w:pStyle w:val="NormalWeb"/>
        <w:ind w:left="720"/>
        <w:rPr>
          <w:rFonts w:asciiTheme="minorHAnsi" w:hAnsiTheme="minorHAnsi"/>
        </w:rPr>
      </w:pPr>
    </w:p>
    <w:p w14:paraId="0900589D" w14:textId="77777777" w:rsidR="002F2638" w:rsidRPr="00830423" w:rsidRDefault="00830423" w:rsidP="00830423">
      <w:pPr>
        <w:pStyle w:val="NormalWeb"/>
        <w:ind w:left="360"/>
        <w:rPr>
          <w:rFonts w:asciiTheme="minorHAnsi" w:hAnsiTheme="minorHAnsi"/>
        </w:rPr>
      </w:pPr>
      <w:r w:rsidRPr="00830423">
        <w:rPr>
          <w:rFonts w:asciiTheme="minorHAnsi" w:hAnsiTheme="minorHAnsi"/>
        </w:rPr>
        <w:t>2</w:t>
      </w:r>
      <w:r>
        <w:t xml:space="preserve">. </w:t>
      </w:r>
      <w:r w:rsidR="002F2638" w:rsidRPr="00830423">
        <w:rPr>
          <w:rFonts w:asciiTheme="minorHAnsi" w:hAnsiTheme="minorHAnsi"/>
        </w:rPr>
        <w:t>Did you find differences in susceptibility among th</w:t>
      </w:r>
      <w:r>
        <w:t>e three organisms? </w:t>
      </w:r>
      <w:r w:rsidR="002F2638" w:rsidRPr="00830423">
        <w:rPr>
          <w:rFonts w:asciiTheme="minorHAnsi" w:hAnsiTheme="minorHAnsi"/>
        </w:rPr>
        <w:t xml:space="preserve">Explain. </w:t>
      </w:r>
    </w:p>
    <w:p w14:paraId="6D543355" w14:textId="77777777" w:rsidR="00830423" w:rsidRDefault="002F2638" w:rsidP="00830423">
      <w:pPr>
        <w:pStyle w:val="NormalWeb"/>
        <w:ind w:left="720"/>
        <w:rPr>
          <w:rFonts w:asciiTheme="minorHAnsi" w:hAnsiTheme="minorHAnsi"/>
        </w:rPr>
      </w:pPr>
      <w:r w:rsidRPr="00830423">
        <w:rPr>
          <w:rFonts w:asciiTheme="minorHAnsi" w:hAnsiTheme="minorHAnsi"/>
        </w:rPr>
        <w:t xml:space="preserve">  </w:t>
      </w:r>
    </w:p>
    <w:p w14:paraId="52423BD7" w14:textId="77777777" w:rsidR="00830423" w:rsidRDefault="00830423" w:rsidP="00830423">
      <w:pPr>
        <w:pStyle w:val="NormalWeb"/>
        <w:ind w:left="720"/>
        <w:rPr>
          <w:rFonts w:asciiTheme="minorHAnsi" w:hAnsiTheme="minorHAnsi"/>
        </w:rPr>
      </w:pPr>
    </w:p>
    <w:p w14:paraId="51FE799A" w14:textId="77777777" w:rsidR="002F2638" w:rsidRPr="00830423" w:rsidRDefault="00830423" w:rsidP="00830423">
      <w:pPr>
        <w:pStyle w:val="NormalWeb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3. </w:t>
      </w:r>
      <w:r w:rsidR="002F2638" w:rsidRPr="00830423">
        <w:rPr>
          <w:rFonts w:asciiTheme="minorHAnsi" w:hAnsiTheme="minorHAnsi"/>
        </w:rPr>
        <w:t xml:space="preserve">What factors determine the best choice when choosing a disinfectant? </w:t>
      </w:r>
    </w:p>
    <w:p w14:paraId="2C2D9B38" w14:textId="6700CD91" w:rsidR="000228FD" w:rsidRDefault="002F2638" w:rsidP="00867C7A">
      <w:pPr>
        <w:pStyle w:val="NormalWeb"/>
        <w:rPr>
          <w:rFonts w:asciiTheme="minorHAnsi" w:hAnsiTheme="minorHAnsi"/>
        </w:rPr>
      </w:pPr>
      <w:r w:rsidRPr="00830423">
        <w:rPr>
          <w:rFonts w:asciiTheme="minorHAnsi" w:hAnsiTheme="minorHAnsi"/>
        </w:rPr>
        <w:t> </w:t>
      </w:r>
    </w:p>
    <w:p w14:paraId="5373EB99" w14:textId="77777777" w:rsidR="002F2638" w:rsidRDefault="002F2638" w:rsidP="00830423">
      <w:pPr>
        <w:pStyle w:val="Heading1"/>
        <w:jc w:val="center"/>
        <w:rPr>
          <w:rFonts w:asciiTheme="minorHAnsi" w:hAnsiTheme="minorHAnsi"/>
        </w:rPr>
      </w:pPr>
      <w:r w:rsidRPr="00830423">
        <w:rPr>
          <w:rFonts w:asciiTheme="minorHAnsi" w:hAnsiTheme="minorHAnsi"/>
        </w:rPr>
        <w:lastRenderedPageBreak/>
        <w:t>ANTIBIOTIC SENSITIVITY</w:t>
      </w:r>
    </w:p>
    <w:p w14:paraId="21221C75" w14:textId="77777777" w:rsidR="00830423" w:rsidRPr="00830423" w:rsidRDefault="00830423" w:rsidP="00830423">
      <w:pPr>
        <w:pStyle w:val="Heading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Procedure:</w:t>
      </w:r>
    </w:p>
    <w:p w14:paraId="34AA801C" w14:textId="77777777" w:rsidR="002F2638" w:rsidRPr="00830423" w:rsidRDefault="00830423" w:rsidP="00830423">
      <w:pPr>
        <w:numPr>
          <w:ilvl w:val="0"/>
          <w:numId w:val="9"/>
        </w:numPr>
        <w:spacing w:before="100" w:beforeAutospacing="1" w:after="100" w:afterAutospacing="1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Make bacterial lawns in three large </w:t>
      </w:r>
      <w:r w:rsidR="002F2638" w:rsidRPr="00830423">
        <w:rPr>
          <w:sz w:val="24"/>
          <w:szCs w:val="24"/>
        </w:rPr>
        <w:t xml:space="preserve">agar plates, using </w:t>
      </w:r>
      <w:r w:rsidR="002F2638" w:rsidRPr="00830423">
        <w:rPr>
          <w:i/>
          <w:iCs/>
          <w:sz w:val="24"/>
          <w:szCs w:val="24"/>
        </w:rPr>
        <w:t>E. coli</w:t>
      </w:r>
      <w:r w:rsidR="002F2638" w:rsidRPr="00830423">
        <w:rPr>
          <w:sz w:val="24"/>
          <w:szCs w:val="24"/>
        </w:rPr>
        <w:t xml:space="preserve">, </w:t>
      </w:r>
      <w:r w:rsidR="002F2638" w:rsidRPr="00830423">
        <w:rPr>
          <w:i/>
          <w:iCs/>
          <w:sz w:val="24"/>
          <w:szCs w:val="24"/>
        </w:rPr>
        <w:t>Staph sp</w:t>
      </w:r>
      <w:r w:rsidR="002F2638" w:rsidRPr="00830423">
        <w:rPr>
          <w:sz w:val="24"/>
          <w:szCs w:val="24"/>
        </w:rPr>
        <w:t xml:space="preserve">., and </w:t>
      </w:r>
      <w:r w:rsidR="002F2638" w:rsidRPr="00830423">
        <w:rPr>
          <w:i/>
          <w:iCs/>
          <w:sz w:val="24"/>
          <w:szCs w:val="24"/>
        </w:rPr>
        <w:t>B. sub</w:t>
      </w:r>
      <w:proofErr w:type="gramStart"/>
      <w:r w:rsidR="002F2638" w:rsidRPr="00830423">
        <w:rPr>
          <w:sz w:val="24"/>
          <w:szCs w:val="24"/>
        </w:rPr>
        <w:t>.,</w:t>
      </w:r>
      <w:proofErr w:type="gramEnd"/>
      <w:r w:rsidR="002F2638" w:rsidRPr="00830423">
        <w:rPr>
          <w:sz w:val="24"/>
          <w:szCs w:val="24"/>
        </w:rPr>
        <w:t xml:space="preserve"> respectively. </w:t>
      </w:r>
    </w:p>
    <w:p w14:paraId="0C017037" w14:textId="77777777" w:rsidR="002F2638" w:rsidRPr="00830423" w:rsidRDefault="002F2638" w:rsidP="00830423">
      <w:pPr>
        <w:numPr>
          <w:ilvl w:val="0"/>
          <w:numId w:val="9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 xml:space="preserve">From the automatic dispensers, add six different antibiotic disks to each plate (using the same 6 for each plate).  Be sure to make notations about the identity of each antibiotic chosen as well as its concentration given. </w:t>
      </w:r>
    </w:p>
    <w:p w14:paraId="2E3AB0BE" w14:textId="77777777" w:rsidR="002F2638" w:rsidRPr="00830423" w:rsidRDefault="002F2638" w:rsidP="00830423">
      <w:pPr>
        <w:numPr>
          <w:ilvl w:val="0"/>
          <w:numId w:val="9"/>
        </w:numPr>
        <w:spacing w:before="100" w:beforeAutospacing="1" w:after="100" w:afterAutospacing="1" w:line="240" w:lineRule="auto"/>
        <w:rPr>
          <w:sz w:val="24"/>
          <w:szCs w:val="24"/>
        </w:rPr>
      </w:pPr>
      <w:r w:rsidRPr="00830423">
        <w:rPr>
          <w:sz w:val="24"/>
          <w:szCs w:val="24"/>
        </w:rPr>
        <w:t xml:space="preserve">Incubate for 48 hours </w:t>
      </w:r>
    </w:p>
    <w:p w14:paraId="1C9B3CCC" w14:textId="77777777" w:rsidR="00830423" w:rsidRDefault="00830423" w:rsidP="00830423">
      <w:pPr>
        <w:spacing w:before="100" w:beforeAutospacing="1" w:after="100" w:afterAutospacing="1" w:line="240" w:lineRule="auto"/>
        <w:ind w:left="360"/>
        <w:rPr>
          <w:b/>
        </w:rPr>
      </w:pPr>
      <w:r w:rsidRPr="00830423">
        <w:rPr>
          <w:b/>
        </w:rPr>
        <w:t>How to record results during the next lab:</w:t>
      </w:r>
    </w:p>
    <w:p w14:paraId="0A781470" w14:textId="77777777" w:rsidR="006801AC" w:rsidRDefault="002F2638" w:rsidP="00830423">
      <w:pPr>
        <w:spacing w:before="100" w:beforeAutospacing="1" w:after="100" w:afterAutospacing="1" w:line="240" w:lineRule="auto"/>
        <w:ind w:left="360"/>
        <w:rPr>
          <w:sz w:val="24"/>
          <w:szCs w:val="24"/>
        </w:rPr>
      </w:pPr>
      <w:r w:rsidRPr="00830423">
        <w:rPr>
          <w:sz w:val="24"/>
          <w:szCs w:val="24"/>
        </w:rPr>
        <w:t xml:space="preserve">Observe for regions of no growth.  From the bottom of the plate, measure the zone of inhibition from the edge of the disk to the edge of the growth with a millimeter rule, and double. </w:t>
      </w:r>
      <w:r w:rsidR="00A437EC">
        <w:rPr>
          <w:sz w:val="24"/>
          <w:szCs w:val="24"/>
        </w:rPr>
        <w:t>Use</w:t>
      </w:r>
      <w:r w:rsidR="00830423">
        <w:rPr>
          <w:sz w:val="24"/>
          <w:szCs w:val="24"/>
        </w:rPr>
        <w:t xml:space="preserve"> the chart below to determine if the organism is Susceptible (S), Intermediate (I), or Resistant to each antibiotic by using the reference ranges. </w:t>
      </w:r>
      <w:r w:rsidRPr="00830423">
        <w:rPr>
          <w:sz w:val="24"/>
          <w:szCs w:val="24"/>
        </w:rPr>
        <w:t xml:space="preserve">Compare figures between the various antibiotics and concentrations tested. 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2344"/>
        <w:gridCol w:w="2271"/>
        <w:gridCol w:w="2309"/>
        <w:gridCol w:w="2292"/>
      </w:tblGrid>
      <w:tr w:rsidR="006801AC" w14:paraId="04905352" w14:textId="77777777" w:rsidTr="006801AC">
        <w:tc>
          <w:tcPr>
            <w:tcW w:w="2394" w:type="dxa"/>
          </w:tcPr>
          <w:p w14:paraId="3BB4B440" w14:textId="77777777" w:rsidR="006801AC" w:rsidRP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 w:rsidRPr="006801AC">
              <w:rPr>
                <w:b/>
                <w:sz w:val="24"/>
                <w:szCs w:val="24"/>
              </w:rPr>
              <w:t>Antibiotic</w:t>
            </w:r>
          </w:p>
        </w:tc>
        <w:tc>
          <w:tcPr>
            <w:tcW w:w="2394" w:type="dxa"/>
          </w:tcPr>
          <w:p w14:paraId="1E73D17F" w14:textId="77777777" w:rsidR="006801AC" w:rsidRP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 w:rsidRPr="006801AC">
              <w:rPr>
                <w:b/>
                <w:sz w:val="24"/>
                <w:szCs w:val="24"/>
              </w:rPr>
              <w:t>Resistant (mm)</w:t>
            </w:r>
          </w:p>
        </w:tc>
        <w:tc>
          <w:tcPr>
            <w:tcW w:w="2394" w:type="dxa"/>
          </w:tcPr>
          <w:p w14:paraId="5C38AB3C" w14:textId="77777777" w:rsidR="006801AC" w:rsidRP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 w:rsidRPr="006801AC">
              <w:rPr>
                <w:b/>
                <w:sz w:val="24"/>
                <w:szCs w:val="24"/>
              </w:rPr>
              <w:t>Intermediate (mm)</w:t>
            </w:r>
          </w:p>
        </w:tc>
        <w:tc>
          <w:tcPr>
            <w:tcW w:w="2394" w:type="dxa"/>
          </w:tcPr>
          <w:p w14:paraId="050DFC2F" w14:textId="77777777" w:rsidR="006801AC" w:rsidRP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 w:rsidRPr="006801AC">
              <w:rPr>
                <w:b/>
                <w:sz w:val="24"/>
                <w:szCs w:val="24"/>
              </w:rPr>
              <w:t>Susceptible (mm)</w:t>
            </w:r>
          </w:p>
        </w:tc>
      </w:tr>
      <w:tr w:rsidR="006801AC" w14:paraId="1D431999" w14:textId="77777777" w:rsidTr="006801AC">
        <w:tc>
          <w:tcPr>
            <w:tcW w:w="2394" w:type="dxa"/>
          </w:tcPr>
          <w:p w14:paraId="2FD925C4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Bacitracin</w:t>
            </w:r>
          </w:p>
        </w:tc>
        <w:tc>
          <w:tcPr>
            <w:tcW w:w="2394" w:type="dxa"/>
          </w:tcPr>
          <w:p w14:paraId="388A93CA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 w:rsidRPr="00DE304C">
              <w:rPr>
                <w:rFonts w:ascii="ＭＳ ゴシック" w:eastAsia="ＭＳ ゴシック" w:hAnsi="ＭＳ ゴシック"/>
                <w:color w:val="000000"/>
              </w:rPr>
              <w:t>≤</w:t>
            </w:r>
            <w:r>
              <w:rPr>
                <w:rFonts w:ascii="ＭＳ ゴシック" w:eastAsia="ＭＳ ゴシック" w:hAnsi="ＭＳ ゴシック"/>
                <w:color w:val="000000"/>
              </w:rPr>
              <w:t>8</w:t>
            </w:r>
          </w:p>
        </w:tc>
        <w:tc>
          <w:tcPr>
            <w:tcW w:w="2394" w:type="dxa"/>
          </w:tcPr>
          <w:p w14:paraId="37548014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9-12</w:t>
            </w:r>
          </w:p>
        </w:tc>
        <w:tc>
          <w:tcPr>
            <w:tcW w:w="2394" w:type="dxa"/>
          </w:tcPr>
          <w:p w14:paraId="3FC254FC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≥13</w:t>
            </w:r>
          </w:p>
        </w:tc>
      </w:tr>
      <w:tr w:rsidR="006801AC" w14:paraId="2BC56364" w14:textId="77777777" w:rsidTr="006801AC">
        <w:tc>
          <w:tcPr>
            <w:tcW w:w="2394" w:type="dxa"/>
          </w:tcPr>
          <w:p w14:paraId="3239B216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Chloramphenicol</w:t>
            </w:r>
          </w:p>
        </w:tc>
        <w:tc>
          <w:tcPr>
            <w:tcW w:w="2394" w:type="dxa"/>
          </w:tcPr>
          <w:p w14:paraId="6A71D5F9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 w:rsidRPr="00DE304C">
              <w:rPr>
                <w:rFonts w:ascii="ＭＳ ゴシック" w:eastAsia="ＭＳ ゴシック" w:hAnsi="ＭＳ ゴシック"/>
                <w:color w:val="000000"/>
              </w:rPr>
              <w:t>≤</w:t>
            </w:r>
            <w:r>
              <w:rPr>
                <w:rFonts w:ascii="ＭＳ ゴシック" w:eastAsia="ＭＳ ゴシック" w:hAnsi="ＭＳ ゴシック"/>
                <w:color w:val="000000"/>
              </w:rPr>
              <w:t>12</w:t>
            </w:r>
          </w:p>
        </w:tc>
        <w:tc>
          <w:tcPr>
            <w:tcW w:w="2394" w:type="dxa"/>
          </w:tcPr>
          <w:p w14:paraId="2C2AA573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13-17</w:t>
            </w:r>
          </w:p>
        </w:tc>
        <w:tc>
          <w:tcPr>
            <w:tcW w:w="2394" w:type="dxa"/>
          </w:tcPr>
          <w:p w14:paraId="7B19E725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≥18</w:t>
            </w:r>
          </w:p>
        </w:tc>
      </w:tr>
      <w:tr w:rsidR="006801AC" w14:paraId="4E0A7B8A" w14:textId="77777777" w:rsidTr="006801AC">
        <w:tc>
          <w:tcPr>
            <w:tcW w:w="2394" w:type="dxa"/>
          </w:tcPr>
          <w:p w14:paraId="4E82AB00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Erythromycin</w:t>
            </w:r>
          </w:p>
        </w:tc>
        <w:tc>
          <w:tcPr>
            <w:tcW w:w="2394" w:type="dxa"/>
          </w:tcPr>
          <w:p w14:paraId="05E6F745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 w:rsidRPr="00DE304C">
              <w:rPr>
                <w:rFonts w:ascii="ＭＳ ゴシック" w:eastAsia="ＭＳ ゴシック" w:hAnsi="ＭＳ ゴシック"/>
                <w:color w:val="000000"/>
              </w:rPr>
              <w:t>≤</w:t>
            </w:r>
            <w:r>
              <w:rPr>
                <w:rFonts w:ascii="ＭＳ ゴシック" w:eastAsia="ＭＳ ゴシック" w:hAnsi="ＭＳ ゴシック"/>
                <w:color w:val="000000"/>
              </w:rPr>
              <w:t>13</w:t>
            </w:r>
          </w:p>
        </w:tc>
        <w:tc>
          <w:tcPr>
            <w:tcW w:w="2394" w:type="dxa"/>
          </w:tcPr>
          <w:p w14:paraId="08A8C47F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14-17</w:t>
            </w:r>
          </w:p>
        </w:tc>
        <w:tc>
          <w:tcPr>
            <w:tcW w:w="2394" w:type="dxa"/>
          </w:tcPr>
          <w:p w14:paraId="4D86F8FA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≥18</w:t>
            </w:r>
          </w:p>
        </w:tc>
      </w:tr>
      <w:tr w:rsidR="006801AC" w14:paraId="15D54A56" w14:textId="77777777" w:rsidTr="006801AC">
        <w:tc>
          <w:tcPr>
            <w:tcW w:w="2394" w:type="dxa"/>
          </w:tcPr>
          <w:p w14:paraId="03324C7B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Streptomycin</w:t>
            </w:r>
          </w:p>
        </w:tc>
        <w:tc>
          <w:tcPr>
            <w:tcW w:w="2394" w:type="dxa"/>
          </w:tcPr>
          <w:p w14:paraId="3BACBB03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 w:rsidRPr="00DE304C">
              <w:rPr>
                <w:rFonts w:ascii="ＭＳ ゴシック" w:eastAsia="ＭＳ ゴシック" w:hAnsi="ＭＳ ゴシック"/>
                <w:color w:val="000000"/>
              </w:rPr>
              <w:t>≤</w:t>
            </w:r>
            <w:r>
              <w:rPr>
                <w:rFonts w:ascii="ＭＳ ゴシック" w:eastAsia="ＭＳ ゴシック" w:hAnsi="ＭＳ ゴシック"/>
                <w:color w:val="000000"/>
              </w:rPr>
              <w:t>11</w:t>
            </w:r>
          </w:p>
        </w:tc>
        <w:tc>
          <w:tcPr>
            <w:tcW w:w="2394" w:type="dxa"/>
          </w:tcPr>
          <w:p w14:paraId="6C8F41FF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12-14</w:t>
            </w:r>
          </w:p>
        </w:tc>
        <w:tc>
          <w:tcPr>
            <w:tcW w:w="2394" w:type="dxa"/>
          </w:tcPr>
          <w:p w14:paraId="4EE3D7A9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≥15</w:t>
            </w:r>
          </w:p>
        </w:tc>
      </w:tr>
      <w:tr w:rsidR="006801AC" w14:paraId="74D335EE" w14:textId="77777777" w:rsidTr="006801AC">
        <w:tc>
          <w:tcPr>
            <w:tcW w:w="2394" w:type="dxa"/>
          </w:tcPr>
          <w:p w14:paraId="329173D9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Tetracycline</w:t>
            </w:r>
          </w:p>
        </w:tc>
        <w:tc>
          <w:tcPr>
            <w:tcW w:w="2394" w:type="dxa"/>
          </w:tcPr>
          <w:p w14:paraId="111624ED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 w:rsidRPr="00DE304C">
              <w:rPr>
                <w:rFonts w:ascii="ＭＳ ゴシック" w:eastAsia="ＭＳ ゴシック" w:hAnsi="ＭＳ ゴシック"/>
                <w:color w:val="000000"/>
              </w:rPr>
              <w:t>≤</w:t>
            </w:r>
            <w:r>
              <w:rPr>
                <w:rFonts w:ascii="ＭＳ ゴシック" w:eastAsia="ＭＳ ゴシック" w:hAnsi="ＭＳ ゴシック"/>
                <w:color w:val="000000"/>
              </w:rPr>
              <w:t>14</w:t>
            </w:r>
          </w:p>
        </w:tc>
        <w:tc>
          <w:tcPr>
            <w:tcW w:w="2394" w:type="dxa"/>
          </w:tcPr>
          <w:p w14:paraId="19934A74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15-18</w:t>
            </w:r>
          </w:p>
        </w:tc>
        <w:tc>
          <w:tcPr>
            <w:tcW w:w="2394" w:type="dxa"/>
          </w:tcPr>
          <w:p w14:paraId="429BFA04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≥19</w:t>
            </w:r>
          </w:p>
        </w:tc>
      </w:tr>
      <w:tr w:rsidR="006801AC" w14:paraId="5938EBD2" w14:textId="77777777" w:rsidTr="006801AC">
        <w:tc>
          <w:tcPr>
            <w:tcW w:w="2394" w:type="dxa"/>
          </w:tcPr>
          <w:p w14:paraId="65C8DA6E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Vancomycin</w:t>
            </w:r>
            <w:proofErr w:type="spellEnd"/>
          </w:p>
        </w:tc>
        <w:tc>
          <w:tcPr>
            <w:tcW w:w="2394" w:type="dxa"/>
          </w:tcPr>
          <w:p w14:paraId="6570883F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 w:rsidRPr="00DE304C">
              <w:rPr>
                <w:rFonts w:ascii="ＭＳ ゴシック" w:eastAsia="ＭＳ ゴシック" w:hAnsi="ＭＳ ゴシック"/>
                <w:color w:val="000000"/>
              </w:rPr>
              <w:t>≤</w:t>
            </w:r>
            <w:r>
              <w:rPr>
                <w:rFonts w:ascii="ＭＳ ゴシック" w:eastAsia="ＭＳ ゴシック" w:hAnsi="ＭＳ ゴシック"/>
                <w:color w:val="000000"/>
              </w:rPr>
              <w:t>9</w:t>
            </w:r>
          </w:p>
        </w:tc>
        <w:tc>
          <w:tcPr>
            <w:tcW w:w="2394" w:type="dxa"/>
          </w:tcPr>
          <w:p w14:paraId="2927D45F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10-11</w:t>
            </w:r>
          </w:p>
        </w:tc>
        <w:tc>
          <w:tcPr>
            <w:tcW w:w="2394" w:type="dxa"/>
          </w:tcPr>
          <w:p w14:paraId="780B012C" w14:textId="77777777" w:rsidR="006801AC" w:rsidRDefault="006801AC" w:rsidP="00830423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≥12</w:t>
            </w:r>
          </w:p>
        </w:tc>
      </w:tr>
    </w:tbl>
    <w:p w14:paraId="77BBB46C" w14:textId="77777777" w:rsidR="006801AC" w:rsidRPr="006801AC" w:rsidRDefault="006801AC" w:rsidP="00830423">
      <w:pPr>
        <w:spacing w:before="100" w:beforeAutospacing="1" w:after="100" w:afterAutospacing="1" w:line="240" w:lineRule="auto"/>
        <w:ind w:left="360"/>
        <w:rPr>
          <w:b/>
          <w:sz w:val="24"/>
          <w:szCs w:val="24"/>
        </w:rPr>
      </w:pPr>
      <w:r w:rsidRPr="006801AC">
        <w:rPr>
          <w:b/>
          <w:sz w:val="24"/>
          <w:szCs w:val="24"/>
        </w:rPr>
        <w:t>Results:</w:t>
      </w:r>
    </w:p>
    <w:tbl>
      <w:tblPr>
        <w:tblStyle w:val="TableGrid"/>
        <w:tblW w:w="9466" w:type="dxa"/>
        <w:tblInd w:w="360" w:type="dxa"/>
        <w:tblLook w:val="04A0" w:firstRow="1" w:lastRow="0" w:firstColumn="1" w:lastColumn="0" w:noHBand="0" w:noVBand="1"/>
      </w:tblPr>
      <w:tblGrid>
        <w:gridCol w:w="2268"/>
        <w:gridCol w:w="1213"/>
        <w:gridCol w:w="1187"/>
        <w:gridCol w:w="1179"/>
        <w:gridCol w:w="1173"/>
        <w:gridCol w:w="1238"/>
        <w:gridCol w:w="1208"/>
      </w:tblGrid>
      <w:tr w:rsidR="006801AC" w14:paraId="3813B6BC" w14:textId="77777777" w:rsidTr="006801AC">
        <w:trPr>
          <w:trHeight w:val="471"/>
        </w:trPr>
        <w:tc>
          <w:tcPr>
            <w:tcW w:w="2268" w:type="dxa"/>
          </w:tcPr>
          <w:p w14:paraId="77058AF7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2400" w:type="dxa"/>
            <w:gridSpan w:val="2"/>
          </w:tcPr>
          <w:p w14:paraId="2AB13020" w14:textId="77777777" w:rsidR="006801AC" w:rsidRP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i/>
                <w:sz w:val="24"/>
                <w:szCs w:val="24"/>
              </w:rPr>
            </w:pPr>
            <w:r w:rsidRPr="006801AC">
              <w:rPr>
                <w:b/>
                <w:i/>
                <w:sz w:val="24"/>
                <w:szCs w:val="24"/>
              </w:rPr>
              <w:t xml:space="preserve">B. </w:t>
            </w:r>
            <w:proofErr w:type="spellStart"/>
            <w:proofErr w:type="gramStart"/>
            <w:r w:rsidRPr="006801AC">
              <w:rPr>
                <w:b/>
                <w:i/>
                <w:sz w:val="24"/>
                <w:szCs w:val="24"/>
              </w:rPr>
              <w:t>subtilis</w:t>
            </w:r>
            <w:proofErr w:type="spellEnd"/>
            <w:proofErr w:type="gramEnd"/>
          </w:p>
        </w:tc>
        <w:tc>
          <w:tcPr>
            <w:tcW w:w="2352" w:type="dxa"/>
            <w:gridSpan w:val="2"/>
          </w:tcPr>
          <w:p w14:paraId="6A9001FB" w14:textId="77777777" w:rsidR="006801AC" w:rsidRP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i/>
                <w:sz w:val="24"/>
                <w:szCs w:val="24"/>
              </w:rPr>
            </w:pPr>
            <w:r w:rsidRPr="006801AC">
              <w:rPr>
                <w:b/>
                <w:i/>
                <w:sz w:val="24"/>
                <w:szCs w:val="24"/>
              </w:rPr>
              <w:t xml:space="preserve">E. </w:t>
            </w:r>
            <w:proofErr w:type="gramStart"/>
            <w:r w:rsidRPr="006801AC">
              <w:rPr>
                <w:b/>
                <w:i/>
                <w:sz w:val="24"/>
                <w:szCs w:val="24"/>
              </w:rPr>
              <w:t>coli</w:t>
            </w:r>
            <w:proofErr w:type="gramEnd"/>
          </w:p>
        </w:tc>
        <w:tc>
          <w:tcPr>
            <w:tcW w:w="2446" w:type="dxa"/>
            <w:gridSpan w:val="2"/>
          </w:tcPr>
          <w:p w14:paraId="31A8E987" w14:textId="77777777" w:rsidR="006801AC" w:rsidRPr="006801AC" w:rsidRDefault="006801AC" w:rsidP="00830423">
            <w:pPr>
              <w:spacing w:before="100" w:beforeAutospacing="1" w:after="100" w:afterAutospacing="1"/>
              <w:rPr>
                <w:b/>
                <w:i/>
                <w:sz w:val="24"/>
                <w:szCs w:val="24"/>
              </w:rPr>
            </w:pPr>
            <w:r w:rsidRPr="006801AC">
              <w:rPr>
                <w:b/>
                <w:i/>
                <w:sz w:val="24"/>
                <w:szCs w:val="24"/>
              </w:rPr>
              <w:t xml:space="preserve">S. </w:t>
            </w:r>
            <w:proofErr w:type="spellStart"/>
            <w:proofErr w:type="gramStart"/>
            <w:r w:rsidRPr="006801AC">
              <w:rPr>
                <w:b/>
                <w:i/>
                <w:sz w:val="24"/>
                <w:szCs w:val="24"/>
              </w:rPr>
              <w:t>epidermidis</w:t>
            </w:r>
            <w:proofErr w:type="spellEnd"/>
            <w:proofErr w:type="gramEnd"/>
          </w:p>
        </w:tc>
      </w:tr>
      <w:tr w:rsidR="006801AC" w14:paraId="62DF56C9" w14:textId="77777777" w:rsidTr="006801AC">
        <w:trPr>
          <w:trHeight w:val="502"/>
        </w:trPr>
        <w:tc>
          <w:tcPr>
            <w:tcW w:w="2268" w:type="dxa"/>
          </w:tcPr>
          <w:p w14:paraId="67562A34" w14:textId="77777777" w:rsidR="006801AC" w:rsidRPr="006801AC" w:rsidRDefault="006801AC" w:rsidP="00CF6746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 w:rsidRPr="006801AC">
              <w:rPr>
                <w:b/>
                <w:sz w:val="24"/>
                <w:szCs w:val="24"/>
              </w:rPr>
              <w:t>Antibiotic</w:t>
            </w:r>
          </w:p>
        </w:tc>
        <w:tc>
          <w:tcPr>
            <w:tcW w:w="1213" w:type="dxa"/>
          </w:tcPr>
          <w:p w14:paraId="6F9DF9E9" w14:textId="77777777" w:rsid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mm</w:t>
            </w:r>
            <w:proofErr w:type="gramEnd"/>
          </w:p>
        </w:tc>
        <w:tc>
          <w:tcPr>
            <w:tcW w:w="1187" w:type="dxa"/>
          </w:tcPr>
          <w:p w14:paraId="1A894480" w14:textId="77777777" w:rsidR="006801AC" w:rsidRDefault="006801AC" w:rsidP="006801AC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R, I, S</w:t>
            </w:r>
          </w:p>
        </w:tc>
        <w:tc>
          <w:tcPr>
            <w:tcW w:w="1179" w:type="dxa"/>
          </w:tcPr>
          <w:p w14:paraId="1F15A8DC" w14:textId="77777777" w:rsidR="006801AC" w:rsidRDefault="006801AC" w:rsidP="00CF6746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mm</w:t>
            </w:r>
            <w:proofErr w:type="gramEnd"/>
          </w:p>
        </w:tc>
        <w:tc>
          <w:tcPr>
            <w:tcW w:w="1173" w:type="dxa"/>
          </w:tcPr>
          <w:p w14:paraId="1CFBC8E8" w14:textId="77777777" w:rsidR="006801AC" w:rsidRDefault="006801AC" w:rsidP="00CF6746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R, I, S</w:t>
            </w:r>
          </w:p>
        </w:tc>
        <w:tc>
          <w:tcPr>
            <w:tcW w:w="1238" w:type="dxa"/>
          </w:tcPr>
          <w:p w14:paraId="02571C9D" w14:textId="77777777" w:rsidR="006801AC" w:rsidRDefault="006801AC" w:rsidP="00CF6746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mm</w:t>
            </w:r>
            <w:proofErr w:type="gramEnd"/>
          </w:p>
        </w:tc>
        <w:tc>
          <w:tcPr>
            <w:tcW w:w="1208" w:type="dxa"/>
          </w:tcPr>
          <w:p w14:paraId="62F16C94" w14:textId="77777777" w:rsidR="006801AC" w:rsidRDefault="006801AC" w:rsidP="00CF6746">
            <w:pPr>
              <w:spacing w:before="100" w:beforeAutospacing="1" w:after="100" w:afterAutospacing="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R, I, S</w:t>
            </w:r>
          </w:p>
        </w:tc>
      </w:tr>
      <w:tr w:rsidR="006801AC" w14:paraId="2414538C" w14:textId="77777777" w:rsidTr="006801AC">
        <w:trPr>
          <w:trHeight w:val="471"/>
        </w:trPr>
        <w:tc>
          <w:tcPr>
            <w:tcW w:w="2268" w:type="dxa"/>
          </w:tcPr>
          <w:p w14:paraId="2D1158E1" w14:textId="77777777" w:rsidR="006801AC" w:rsidRDefault="006801AC" w:rsidP="00CF674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Bacitracin (B)</w:t>
            </w:r>
          </w:p>
        </w:tc>
        <w:tc>
          <w:tcPr>
            <w:tcW w:w="1213" w:type="dxa"/>
          </w:tcPr>
          <w:p w14:paraId="0D8B6CE2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87" w:type="dxa"/>
          </w:tcPr>
          <w:p w14:paraId="38DCD5F8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9" w:type="dxa"/>
          </w:tcPr>
          <w:p w14:paraId="0B0969F5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03328DD6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38" w:type="dxa"/>
          </w:tcPr>
          <w:p w14:paraId="4577F633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08" w:type="dxa"/>
          </w:tcPr>
          <w:p w14:paraId="262CE9DC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6801AC" w14:paraId="12A7685D" w14:textId="77777777" w:rsidTr="006801AC">
        <w:trPr>
          <w:trHeight w:val="386"/>
        </w:trPr>
        <w:tc>
          <w:tcPr>
            <w:tcW w:w="2268" w:type="dxa"/>
          </w:tcPr>
          <w:p w14:paraId="3AD5E54C" w14:textId="77777777" w:rsidR="006801AC" w:rsidRDefault="006801AC" w:rsidP="00CF674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Chloramphenicol (C)</w:t>
            </w:r>
          </w:p>
        </w:tc>
        <w:tc>
          <w:tcPr>
            <w:tcW w:w="1213" w:type="dxa"/>
          </w:tcPr>
          <w:p w14:paraId="3ACA5A5E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87" w:type="dxa"/>
          </w:tcPr>
          <w:p w14:paraId="7FF9A61B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9" w:type="dxa"/>
          </w:tcPr>
          <w:p w14:paraId="27665179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1B504595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38" w:type="dxa"/>
          </w:tcPr>
          <w:p w14:paraId="718A2890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08" w:type="dxa"/>
          </w:tcPr>
          <w:p w14:paraId="5C43086F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6801AC" w14:paraId="22C07785" w14:textId="77777777" w:rsidTr="006801AC">
        <w:trPr>
          <w:trHeight w:val="471"/>
        </w:trPr>
        <w:tc>
          <w:tcPr>
            <w:tcW w:w="2268" w:type="dxa"/>
          </w:tcPr>
          <w:p w14:paraId="3B5B69B0" w14:textId="77777777" w:rsidR="006801AC" w:rsidRDefault="006801AC" w:rsidP="00CF674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Erythromycin (E)</w:t>
            </w:r>
          </w:p>
        </w:tc>
        <w:tc>
          <w:tcPr>
            <w:tcW w:w="1213" w:type="dxa"/>
          </w:tcPr>
          <w:p w14:paraId="3CF25DBA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87" w:type="dxa"/>
          </w:tcPr>
          <w:p w14:paraId="39028BC7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9" w:type="dxa"/>
          </w:tcPr>
          <w:p w14:paraId="31B917A7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24CD2AA6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38" w:type="dxa"/>
          </w:tcPr>
          <w:p w14:paraId="6DE9F8FF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08" w:type="dxa"/>
          </w:tcPr>
          <w:p w14:paraId="44022E8C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6801AC" w14:paraId="467E3AC1" w14:textId="77777777" w:rsidTr="006801AC">
        <w:trPr>
          <w:trHeight w:val="471"/>
        </w:trPr>
        <w:tc>
          <w:tcPr>
            <w:tcW w:w="2268" w:type="dxa"/>
          </w:tcPr>
          <w:p w14:paraId="4CB5E7CE" w14:textId="77777777" w:rsidR="006801AC" w:rsidRDefault="006801AC" w:rsidP="00CF674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Streptomycin (S)</w:t>
            </w:r>
          </w:p>
        </w:tc>
        <w:tc>
          <w:tcPr>
            <w:tcW w:w="1213" w:type="dxa"/>
          </w:tcPr>
          <w:p w14:paraId="798AB667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87" w:type="dxa"/>
          </w:tcPr>
          <w:p w14:paraId="59849530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9" w:type="dxa"/>
          </w:tcPr>
          <w:p w14:paraId="4E5C315F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41DEE8AC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38" w:type="dxa"/>
          </w:tcPr>
          <w:p w14:paraId="1F90DC30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08" w:type="dxa"/>
          </w:tcPr>
          <w:p w14:paraId="135BDEC7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6801AC" w14:paraId="226A252A" w14:textId="77777777" w:rsidTr="006801AC">
        <w:trPr>
          <w:trHeight w:val="471"/>
        </w:trPr>
        <w:tc>
          <w:tcPr>
            <w:tcW w:w="2268" w:type="dxa"/>
          </w:tcPr>
          <w:p w14:paraId="73A0DC5F" w14:textId="77777777" w:rsidR="006801AC" w:rsidRDefault="006801AC" w:rsidP="00CF674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Tetracycline (TE)</w:t>
            </w:r>
          </w:p>
        </w:tc>
        <w:tc>
          <w:tcPr>
            <w:tcW w:w="1213" w:type="dxa"/>
          </w:tcPr>
          <w:p w14:paraId="7D3315AE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87" w:type="dxa"/>
          </w:tcPr>
          <w:p w14:paraId="2BD3A714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9" w:type="dxa"/>
          </w:tcPr>
          <w:p w14:paraId="71BD6F46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0B62B570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38" w:type="dxa"/>
          </w:tcPr>
          <w:p w14:paraId="64D73777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08" w:type="dxa"/>
          </w:tcPr>
          <w:p w14:paraId="2F77CFC2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  <w:tr w:rsidR="006801AC" w14:paraId="3BABD299" w14:textId="77777777" w:rsidTr="006801AC">
        <w:trPr>
          <w:trHeight w:val="471"/>
        </w:trPr>
        <w:tc>
          <w:tcPr>
            <w:tcW w:w="2268" w:type="dxa"/>
          </w:tcPr>
          <w:p w14:paraId="5D206E02" w14:textId="77777777" w:rsidR="006801AC" w:rsidRDefault="006801AC" w:rsidP="00CF674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Vancomycin</w:t>
            </w:r>
            <w:proofErr w:type="spellEnd"/>
            <w:r>
              <w:rPr>
                <w:sz w:val="24"/>
                <w:szCs w:val="24"/>
              </w:rPr>
              <w:t xml:space="preserve"> (VA)</w:t>
            </w:r>
          </w:p>
        </w:tc>
        <w:tc>
          <w:tcPr>
            <w:tcW w:w="1213" w:type="dxa"/>
          </w:tcPr>
          <w:p w14:paraId="402933F2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87" w:type="dxa"/>
          </w:tcPr>
          <w:p w14:paraId="07BA9000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9" w:type="dxa"/>
          </w:tcPr>
          <w:p w14:paraId="1B33159C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173" w:type="dxa"/>
          </w:tcPr>
          <w:p w14:paraId="11D0D1B3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38" w:type="dxa"/>
          </w:tcPr>
          <w:p w14:paraId="13097335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  <w:tc>
          <w:tcPr>
            <w:tcW w:w="1208" w:type="dxa"/>
          </w:tcPr>
          <w:p w14:paraId="6C956E0D" w14:textId="77777777" w:rsidR="006801AC" w:rsidRDefault="006801AC" w:rsidP="00830423">
            <w:pPr>
              <w:spacing w:before="100" w:beforeAutospacing="1" w:after="100" w:afterAutospacing="1"/>
              <w:rPr>
                <w:b/>
                <w:sz w:val="24"/>
                <w:szCs w:val="24"/>
              </w:rPr>
            </w:pPr>
          </w:p>
        </w:tc>
      </w:tr>
    </w:tbl>
    <w:p w14:paraId="57B9B7DA" w14:textId="0ACF1086" w:rsidR="002717A2" w:rsidRDefault="002717A2" w:rsidP="006801AC">
      <w:pPr>
        <w:spacing w:before="100" w:beforeAutospacing="1" w:after="100" w:afterAutospacing="1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Example:</w:t>
      </w:r>
    </w:p>
    <w:p w14:paraId="44B98E7D" w14:textId="6D0B5707" w:rsidR="002717A2" w:rsidRDefault="002717A2" w:rsidP="006801AC">
      <w:pPr>
        <w:spacing w:before="100" w:beforeAutospacing="1" w:after="100" w:afterAutospacing="1" w:line="24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0F4425C3" wp14:editId="524EE68C">
            <wp:extent cx="4572000" cy="4123690"/>
            <wp:effectExtent l="0" t="0" r="0" b="0"/>
            <wp:docPr id="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12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9BB0462" w14:textId="77777777" w:rsidR="002F2638" w:rsidRPr="006801AC" w:rsidRDefault="00830423" w:rsidP="006801AC">
      <w:pPr>
        <w:spacing w:before="100" w:beforeAutospacing="1" w:after="100" w:afterAutospacing="1" w:line="240" w:lineRule="auto"/>
        <w:rPr>
          <w:b/>
          <w:sz w:val="24"/>
          <w:szCs w:val="24"/>
        </w:rPr>
      </w:pPr>
      <w:r w:rsidRPr="006801AC">
        <w:rPr>
          <w:b/>
          <w:sz w:val="24"/>
          <w:szCs w:val="24"/>
        </w:rPr>
        <w:t xml:space="preserve">Answer the following </w:t>
      </w:r>
      <w:r w:rsidR="002F2638" w:rsidRPr="006801AC">
        <w:rPr>
          <w:b/>
          <w:sz w:val="24"/>
          <w:szCs w:val="24"/>
        </w:rPr>
        <w:t xml:space="preserve">questions: </w:t>
      </w:r>
    </w:p>
    <w:p w14:paraId="26A40469" w14:textId="77777777" w:rsidR="002F2638" w:rsidRPr="00A437EC" w:rsidRDefault="002F2638" w:rsidP="00830423">
      <w:pPr>
        <w:pStyle w:val="NormalWeb"/>
        <w:numPr>
          <w:ilvl w:val="0"/>
          <w:numId w:val="10"/>
        </w:numPr>
        <w:rPr>
          <w:rFonts w:asciiTheme="minorHAnsi" w:hAnsiTheme="minorHAnsi"/>
        </w:rPr>
      </w:pPr>
      <w:r w:rsidRPr="00A437EC">
        <w:rPr>
          <w:rFonts w:asciiTheme="minorHAnsi" w:hAnsiTheme="minorHAnsi"/>
        </w:rPr>
        <w:t xml:space="preserve">Were some antibiotics more </w:t>
      </w:r>
      <w:r w:rsidR="00830423" w:rsidRPr="00A437EC">
        <w:rPr>
          <w:rFonts w:asciiTheme="minorHAnsi" w:hAnsiTheme="minorHAnsi"/>
        </w:rPr>
        <w:t xml:space="preserve">effective than others? </w:t>
      </w:r>
      <w:r w:rsidRPr="00A437EC">
        <w:rPr>
          <w:rFonts w:asciiTheme="minorHAnsi" w:hAnsiTheme="minorHAnsi"/>
        </w:rPr>
        <w:t>If</w:t>
      </w:r>
      <w:r w:rsidR="00830423" w:rsidRPr="00A437EC">
        <w:rPr>
          <w:rFonts w:asciiTheme="minorHAnsi" w:hAnsiTheme="minorHAnsi"/>
        </w:rPr>
        <w:t xml:space="preserve"> so, which were most/l</w:t>
      </w:r>
      <w:r w:rsidRPr="00A437EC">
        <w:rPr>
          <w:rFonts w:asciiTheme="minorHAnsi" w:hAnsiTheme="minorHAnsi"/>
        </w:rPr>
        <w:t>east</w:t>
      </w:r>
      <w:r w:rsidR="00830423" w:rsidRPr="00A437EC">
        <w:rPr>
          <w:rFonts w:asciiTheme="minorHAnsi" w:hAnsiTheme="minorHAnsi"/>
        </w:rPr>
        <w:t xml:space="preserve"> effective</w:t>
      </w:r>
      <w:r w:rsidRPr="00A437EC">
        <w:rPr>
          <w:rFonts w:asciiTheme="minorHAnsi" w:hAnsiTheme="minorHAnsi"/>
        </w:rPr>
        <w:t>?</w:t>
      </w:r>
    </w:p>
    <w:p w14:paraId="7D49FDB1" w14:textId="77777777" w:rsidR="002F2638" w:rsidRDefault="002F2638" w:rsidP="002F2638">
      <w:pPr>
        <w:pStyle w:val="NormalWeb"/>
        <w:rPr>
          <w:rFonts w:asciiTheme="minorHAnsi" w:hAnsiTheme="minorHAnsi"/>
        </w:rPr>
      </w:pPr>
      <w:r w:rsidRPr="00A437EC">
        <w:rPr>
          <w:rFonts w:asciiTheme="minorHAnsi" w:hAnsiTheme="minorHAnsi"/>
        </w:rPr>
        <w:t> </w:t>
      </w:r>
    </w:p>
    <w:p w14:paraId="1A966F6E" w14:textId="77777777" w:rsidR="00A437EC" w:rsidRDefault="00A437EC" w:rsidP="002F2638">
      <w:pPr>
        <w:pStyle w:val="NormalWeb"/>
        <w:rPr>
          <w:rFonts w:asciiTheme="minorHAnsi" w:hAnsiTheme="minorHAnsi"/>
        </w:rPr>
      </w:pPr>
    </w:p>
    <w:p w14:paraId="183D99D1" w14:textId="77777777" w:rsidR="00A437EC" w:rsidRPr="00A437EC" w:rsidRDefault="00A437EC" w:rsidP="002F2638">
      <w:pPr>
        <w:pStyle w:val="NormalWeb"/>
        <w:rPr>
          <w:rFonts w:asciiTheme="minorHAnsi" w:hAnsiTheme="minorHAnsi"/>
        </w:rPr>
      </w:pPr>
    </w:p>
    <w:p w14:paraId="0E42AC03" w14:textId="77777777" w:rsidR="002F2638" w:rsidRPr="00A437EC" w:rsidRDefault="002F2638" w:rsidP="00830423">
      <w:pPr>
        <w:pStyle w:val="ListParagraph"/>
        <w:numPr>
          <w:ilvl w:val="0"/>
          <w:numId w:val="10"/>
        </w:numPr>
        <w:rPr>
          <w:rFonts w:asciiTheme="minorHAnsi" w:hAnsiTheme="minorHAnsi"/>
        </w:rPr>
      </w:pPr>
      <w:r w:rsidRPr="00A437EC">
        <w:rPr>
          <w:rFonts w:asciiTheme="minorHAnsi" w:hAnsiTheme="minorHAnsi"/>
        </w:rPr>
        <w:t xml:space="preserve">Did you find differences in sensitivity among the three </w:t>
      </w:r>
      <w:r w:rsidR="00830423" w:rsidRPr="00A437EC">
        <w:rPr>
          <w:rFonts w:asciiTheme="minorHAnsi" w:hAnsiTheme="minorHAnsi"/>
        </w:rPr>
        <w:t>organisms? </w:t>
      </w:r>
      <w:r w:rsidRPr="00A437EC">
        <w:rPr>
          <w:rFonts w:asciiTheme="minorHAnsi" w:hAnsiTheme="minorHAnsi"/>
        </w:rPr>
        <w:t xml:space="preserve">Explain. </w:t>
      </w:r>
    </w:p>
    <w:p w14:paraId="2ECDB4B3" w14:textId="77777777" w:rsidR="002F2638" w:rsidRDefault="002F2638" w:rsidP="002F2638">
      <w:pPr>
        <w:rPr>
          <w:sz w:val="24"/>
          <w:szCs w:val="24"/>
        </w:rPr>
      </w:pPr>
      <w:r w:rsidRPr="00A437EC">
        <w:rPr>
          <w:sz w:val="24"/>
          <w:szCs w:val="24"/>
        </w:rPr>
        <w:t> </w:t>
      </w:r>
    </w:p>
    <w:p w14:paraId="249A070E" w14:textId="77777777" w:rsidR="00A437EC" w:rsidRDefault="00A437EC" w:rsidP="002F2638">
      <w:pPr>
        <w:rPr>
          <w:sz w:val="24"/>
          <w:szCs w:val="24"/>
        </w:rPr>
      </w:pPr>
    </w:p>
    <w:p w14:paraId="440D5743" w14:textId="77777777" w:rsidR="00A437EC" w:rsidRPr="00A437EC" w:rsidRDefault="00A437EC" w:rsidP="002F2638">
      <w:pPr>
        <w:rPr>
          <w:sz w:val="24"/>
          <w:szCs w:val="24"/>
        </w:rPr>
      </w:pPr>
    </w:p>
    <w:p w14:paraId="4ED98180" w14:textId="77777777" w:rsidR="002F2638" w:rsidRPr="00A437EC" w:rsidRDefault="002F2638" w:rsidP="00830423">
      <w:pPr>
        <w:pStyle w:val="NormalWeb"/>
        <w:numPr>
          <w:ilvl w:val="0"/>
          <w:numId w:val="10"/>
        </w:numPr>
        <w:rPr>
          <w:rFonts w:asciiTheme="minorHAnsi" w:hAnsiTheme="minorHAnsi"/>
        </w:rPr>
      </w:pPr>
      <w:r w:rsidRPr="00A437EC">
        <w:rPr>
          <w:rFonts w:asciiTheme="minorHAnsi" w:hAnsiTheme="minorHAnsi"/>
        </w:rPr>
        <w:lastRenderedPageBreak/>
        <w:t xml:space="preserve">Which antibiotics could be described as </w:t>
      </w:r>
      <w:r w:rsidRPr="00A437EC">
        <w:rPr>
          <w:rFonts w:asciiTheme="minorHAnsi" w:hAnsiTheme="minorHAnsi"/>
          <w:b/>
          <w:bCs/>
        </w:rPr>
        <w:t>narrow spectrum</w:t>
      </w:r>
      <w:r w:rsidRPr="00A437EC">
        <w:rPr>
          <w:rFonts w:asciiTheme="minorHAnsi" w:hAnsiTheme="minorHAnsi"/>
        </w:rPr>
        <w:t xml:space="preserve"> based on your results? </w:t>
      </w:r>
    </w:p>
    <w:p w14:paraId="0949F561" w14:textId="77777777" w:rsidR="002F2638" w:rsidRDefault="002F2638" w:rsidP="002F2638">
      <w:pPr>
        <w:rPr>
          <w:sz w:val="24"/>
          <w:szCs w:val="24"/>
        </w:rPr>
      </w:pPr>
      <w:r w:rsidRPr="00A437EC">
        <w:rPr>
          <w:sz w:val="24"/>
          <w:szCs w:val="24"/>
        </w:rPr>
        <w:t xml:space="preserve">  </w:t>
      </w:r>
    </w:p>
    <w:p w14:paraId="75573099" w14:textId="77777777" w:rsidR="00A437EC" w:rsidRDefault="00A437EC" w:rsidP="002F2638">
      <w:pPr>
        <w:rPr>
          <w:sz w:val="24"/>
          <w:szCs w:val="24"/>
        </w:rPr>
      </w:pPr>
    </w:p>
    <w:p w14:paraId="2CF05DC9" w14:textId="77777777" w:rsidR="00A437EC" w:rsidRDefault="00A437EC" w:rsidP="002F2638">
      <w:pPr>
        <w:rPr>
          <w:sz w:val="24"/>
          <w:szCs w:val="24"/>
        </w:rPr>
      </w:pPr>
    </w:p>
    <w:p w14:paraId="0469247A" w14:textId="77777777" w:rsidR="002717A2" w:rsidRPr="00A437EC" w:rsidRDefault="002717A2" w:rsidP="002F2638">
      <w:pPr>
        <w:rPr>
          <w:sz w:val="24"/>
          <w:szCs w:val="24"/>
        </w:rPr>
      </w:pPr>
    </w:p>
    <w:p w14:paraId="1C4AB9C5" w14:textId="77777777" w:rsidR="002F2638" w:rsidRPr="00A437EC" w:rsidRDefault="002F2638" w:rsidP="00830423">
      <w:pPr>
        <w:pStyle w:val="NormalWeb"/>
        <w:numPr>
          <w:ilvl w:val="0"/>
          <w:numId w:val="10"/>
        </w:numPr>
        <w:rPr>
          <w:rFonts w:asciiTheme="minorHAnsi" w:hAnsiTheme="minorHAnsi"/>
        </w:rPr>
      </w:pPr>
      <w:r w:rsidRPr="00A437EC">
        <w:rPr>
          <w:rFonts w:asciiTheme="minorHAnsi" w:hAnsiTheme="minorHAnsi"/>
        </w:rPr>
        <w:t xml:space="preserve">Which antibiotics could be described as </w:t>
      </w:r>
      <w:r w:rsidRPr="00A437EC">
        <w:rPr>
          <w:rFonts w:asciiTheme="minorHAnsi" w:hAnsiTheme="minorHAnsi"/>
          <w:b/>
          <w:bCs/>
        </w:rPr>
        <w:t>broad spectrum</w:t>
      </w:r>
      <w:r w:rsidRPr="00A437EC">
        <w:rPr>
          <w:rFonts w:asciiTheme="minorHAnsi" w:hAnsiTheme="minorHAnsi"/>
        </w:rPr>
        <w:t xml:space="preserve"> based on your results? </w:t>
      </w:r>
    </w:p>
    <w:p w14:paraId="79C5748F" w14:textId="77777777" w:rsidR="002F2638" w:rsidRDefault="002F2638" w:rsidP="002F2638">
      <w:pPr>
        <w:pStyle w:val="NormalWeb"/>
        <w:rPr>
          <w:rFonts w:asciiTheme="minorHAnsi" w:hAnsiTheme="minorHAnsi"/>
        </w:rPr>
      </w:pPr>
      <w:r w:rsidRPr="00A437EC">
        <w:rPr>
          <w:rFonts w:asciiTheme="minorHAnsi" w:hAnsiTheme="minorHAnsi"/>
        </w:rPr>
        <w:t> </w:t>
      </w:r>
    </w:p>
    <w:p w14:paraId="2715826B" w14:textId="77777777" w:rsidR="00A437EC" w:rsidRDefault="00A437EC" w:rsidP="002F2638">
      <w:pPr>
        <w:pStyle w:val="NormalWeb"/>
        <w:rPr>
          <w:rFonts w:asciiTheme="minorHAnsi" w:hAnsiTheme="minorHAnsi"/>
        </w:rPr>
      </w:pPr>
    </w:p>
    <w:p w14:paraId="50A8FC2A" w14:textId="77777777" w:rsidR="002717A2" w:rsidRDefault="002717A2" w:rsidP="002F2638">
      <w:pPr>
        <w:pStyle w:val="NormalWeb"/>
        <w:rPr>
          <w:rFonts w:asciiTheme="minorHAnsi" w:hAnsiTheme="minorHAnsi"/>
        </w:rPr>
      </w:pPr>
    </w:p>
    <w:p w14:paraId="7F390F12" w14:textId="77777777" w:rsidR="00A437EC" w:rsidRPr="00A437EC" w:rsidRDefault="00A437EC" w:rsidP="002F2638">
      <w:pPr>
        <w:pStyle w:val="NormalWeb"/>
        <w:rPr>
          <w:rFonts w:asciiTheme="minorHAnsi" w:hAnsiTheme="minorHAnsi"/>
        </w:rPr>
      </w:pPr>
    </w:p>
    <w:p w14:paraId="4B041B53" w14:textId="77777777" w:rsidR="002F2638" w:rsidRPr="00A437EC" w:rsidRDefault="002F2638" w:rsidP="00830423">
      <w:pPr>
        <w:pStyle w:val="ListParagraph"/>
        <w:numPr>
          <w:ilvl w:val="0"/>
          <w:numId w:val="10"/>
        </w:numPr>
        <w:rPr>
          <w:rFonts w:asciiTheme="minorHAnsi" w:hAnsiTheme="minorHAnsi"/>
        </w:rPr>
      </w:pPr>
      <w:r w:rsidRPr="00A437EC">
        <w:rPr>
          <w:rFonts w:asciiTheme="minorHAnsi" w:hAnsiTheme="minorHAnsi"/>
        </w:rPr>
        <w:t xml:space="preserve">What factors determine the best choice when prescribing antibiotic treatment? </w:t>
      </w:r>
    </w:p>
    <w:p w14:paraId="77992DAB" w14:textId="77777777" w:rsidR="002F2638" w:rsidRDefault="002F2638" w:rsidP="002F2638">
      <w:pPr>
        <w:pStyle w:val="NormalWeb"/>
        <w:rPr>
          <w:rFonts w:asciiTheme="minorHAnsi" w:hAnsiTheme="minorHAnsi"/>
        </w:rPr>
      </w:pPr>
      <w:r w:rsidRPr="00830423">
        <w:rPr>
          <w:rFonts w:asciiTheme="minorHAnsi" w:hAnsiTheme="minorHAnsi"/>
        </w:rPr>
        <w:t> </w:t>
      </w:r>
    </w:p>
    <w:p w14:paraId="7DDEB8A9" w14:textId="77777777" w:rsidR="002717A2" w:rsidRDefault="002717A2" w:rsidP="002F2638">
      <w:pPr>
        <w:pStyle w:val="NormalWeb"/>
        <w:rPr>
          <w:rFonts w:asciiTheme="minorHAnsi" w:hAnsiTheme="minorHAnsi"/>
        </w:rPr>
      </w:pPr>
    </w:p>
    <w:p w14:paraId="645F30B1" w14:textId="77777777" w:rsidR="002717A2" w:rsidRDefault="002717A2" w:rsidP="002F2638">
      <w:pPr>
        <w:pStyle w:val="NormalWeb"/>
        <w:rPr>
          <w:rFonts w:asciiTheme="minorHAnsi" w:hAnsiTheme="minorHAnsi"/>
        </w:rPr>
      </w:pPr>
    </w:p>
    <w:p w14:paraId="4A79F640" w14:textId="77777777" w:rsidR="00A437EC" w:rsidRDefault="00A437EC" w:rsidP="002F2638">
      <w:pPr>
        <w:pStyle w:val="NormalWeb"/>
        <w:rPr>
          <w:rFonts w:asciiTheme="minorHAnsi" w:hAnsiTheme="minorHAnsi"/>
        </w:rPr>
      </w:pPr>
    </w:p>
    <w:p w14:paraId="43E8DC47" w14:textId="02D0508F" w:rsidR="00EE4100" w:rsidRPr="00867C7A" w:rsidRDefault="00867C7A" w:rsidP="00867C7A">
      <w:pPr>
        <w:spacing w:before="100" w:beforeAutospacing="1" w:after="100" w:afterAutospacing="1" w:line="240" w:lineRule="auto"/>
      </w:pPr>
      <w:r>
        <w:t>Compare your plates to the demonstration plates. In hospital or research labs, under very controlled conditions, areas of no growth can be quantified and related to effectiveness at a tested concentration against a tested organism.</w:t>
      </w:r>
    </w:p>
    <w:sectPr w:rsidR="00EE4100" w:rsidRPr="00867C7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9D3B27"/>
    <w:multiLevelType w:val="hybridMultilevel"/>
    <w:tmpl w:val="284AFF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010630"/>
    <w:multiLevelType w:val="multilevel"/>
    <w:tmpl w:val="36D85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3331F4"/>
    <w:multiLevelType w:val="hybridMultilevel"/>
    <w:tmpl w:val="363889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3121A"/>
    <w:multiLevelType w:val="hybridMultilevel"/>
    <w:tmpl w:val="DBDC20E4"/>
    <w:lvl w:ilvl="0" w:tplc="0409000F">
      <w:start w:val="1"/>
      <w:numFmt w:val="decimal"/>
      <w:lvlText w:val="%1."/>
      <w:lvlJc w:val="left"/>
      <w:pPr>
        <w:ind w:left="1200" w:hanging="360"/>
      </w:p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4">
    <w:nsid w:val="191E47CE"/>
    <w:multiLevelType w:val="hybridMultilevel"/>
    <w:tmpl w:val="D31438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67346A"/>
    <w:multiLevelType w:val="multilevel"/>
    <w:tmpl w:val="142C1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ED60C75"/>
    <w:multiLevelType w:val="multilevel"/>
    <w:tmpl w:val="075A8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70E4F50"/>
    <w:multiLevelType w:val="multilevel"/>
    <w:tmpl w:val="FFCCE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9A84679"/>
    <w:multiLevelType w:val="hybridMultilevel"/>
    <w:tmpl w:val="ED92AF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004662"/>
    <w:multiLevelType w:val="multilevel"/>
    <w:tmpl w:val="AFD2B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9"/>
  </w:num>
  <w:num w:numId="3">
    <w:abstractNumId w:val="5"/>
  </w:num>
  <w:num w:numId="4">
    <w:abstractNumId w:val="6"/>
  </w:num>
  <w:num w:numId="5">
    <w:abstractNumId w:val="7"/>
  </w:num>
  <w:num w:numId="6">
    <w:abstractNumId w:val="4"/>
  </w:num>
  <w:num w:numId="7">
    <w:abstractNumId w:val="0"/>
  </w:num>
  <w:num w:numId="8">
    <w:abstractNumId w:val="8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30A6"/>
    <w:rsid w:val="000228FD"/>
    <w:rsid w:val="002717A2"/>
    <w:rsid w:val="002F2638"/>
    <w:rsid w:val="006130A6"/>
    <w:rsid w:val="006801AC"/>
    <w:rsid w:val="00830423"/>
    <w:rsid w:val="00867C7A"/>
    <w:rsid w:val="008B4F64"/>
    <w:rsid w:val="00A437EC"/>
    <w:rsid w:val="00B57C94"/>
    <w:rsid w:val="00CC6070"/>
    <w:rsid w:val="00D56E78"/>
    <w:rsid w:val="00E22C03"/>
    <w:rsid w:val="00EE4100"/>
    <w:rsid w:val="00FC5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1ABB2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D56E7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D56E7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130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56E78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D56E78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D56E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6801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7C7A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7C7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D56E7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D56E7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130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56E78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D56E78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D56E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6801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7C7A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7C7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2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86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7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452</Words>
  <Characters>2990</Characters>
  <Application>Microsoft Macintosh Word</Application>
  <DocSecurity>0</DocSecurity>
  <Lines>63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Georgia Highlands College</Company>
  <LinksUpToDate>false</LinksUpToDate>
  <CharactersWithSpaces>3402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ghc</dc:creator>
  <cp:lastModifiedBy>Vmorin</cp:lastModifiedBy>
  <cp:revision>4</cp:revision>
  <cp:lastPrinted>2010-08-23T19:43:00Z</cp:lastPrinted>
  <dcterms:created xsi:type="dcterms:W3CDTF">2017-07-25T15:56:00Z</dcterms:created>
  <dcterms:modified xsi:type="dcterms:W3CDTF">2017-07-25T16:03:00Z</dcterms:modified>
</cp:coreProperties>
</file>